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79" w:rsidRPr="001B5C3D" w:rsidRDefault="00175F79" w:rsidP="00175F79">
      <w:pPr>
        <w:tabs>
          <w:tab w:val="left" w:pos="0"/>
        </w:tabs>
        <w:suppressAutoHyphens/>
        <w:jc w:val="both"/>
      </w:pPr>
    </w:p>
    <w:p w:rsidR="00175F79" w:rsidRPr="00266934" w:rsidRDefault="00175F79" w:rsidP="002551B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rsidR="00A32E0E" w:rsidRPr="00654201" w:rsidRDefault="00A32E0E" w:rsidP="00A32E0E">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Pr>
          <w:b/>
          <w:bCs/>
          <w:color w:val="0D0D0D"/>
          <w:sz w:val="22"/>
          <w:szCs w:val="22"/>
        </w:rPr>
        <w:t xml:space="preserve">CONTRACT BETWEEN THE FOUNDATION FOR BIOMEDICAL RESEARCH OF LA PAZ UNIVERSITY HOSPITAL, </w:t>
      </w:r>
      <w:r>
        <w:rPr>
          <w:b/>
          <w:sz w:val="22"/>
          <w:szCs w:val="22"/>
        </w:rPr>
        <w:t>LA PAZ UNIVERSITY HOSPITAL,</w:t>
      </w:r>
      <w:r>
        <w:rPr>
          <w:b/>
          <w:bCs/>
          <w:color w:val="0D0D0D"/>
          <w:sz w:val="22"/>
          <w:szCs w:val="22"/>
        </w:rPr>
        <w:t xml:space="preserve"> .................................... (PRINCIPAL INVESTIGATOR) AND </w:t>
      </w:r>
      <w:r>
        <w:rPr>
          <w:b/>
          <w:bCs/>
          <w:caps/>
          <w:color w:val="0D0D0D"/>
          <w:sz w:val="22"/>
          <w:szCs w:val="22"/>
        </w:rPr>
        <w:t xml:space="preserve">………………………….… (SPONSOR) </w:t>
      </w:r>
      <w:r>
        <w:rPr>
          <w:b/>
          <w:bCs/>
          <w:color w:val="0D0D0D"/>
          <w:sz w:val="22"/>
          <w:szCs w:val="22"/>
        </w:rPr>
        <w:t>FOR PERFORMANCE OF THE CLINICAL TRIAL:  “</w:t>
      </w:r>
      <w:r>
        <w:rPr>
          <w:b/>
          <w:bCs/>
          <w:caps/>
          <w:color w:val="0D0D0D"/>
          <w:sz w:val="22"/>
          <w:szCs w:val="22"/>
        </w:rPr>
        <w:t>…………………………………………………………………………………………………………………………………………………………………....</w:t>
      </w:r>
      <w:r>
        <w:rPr>
          <w:b/>
          <w:bCs/>
          <w:color w:val="0D0D0D"/>
          <w:sz w:val="22"/>
          <w:szCs w:val="22"/>
        </w:rPr>
        <w:t>“</w:t>
      </w:r>
    </w:p>
    <w:p w:rsidR="00525F68" w:rsidRPr="001D601F" w:rsidRDefault="00525F68" w:rsidP="001B5C3D">
      <w:pPr>
        <w:pBdr>
          <w:top w:val="single" w:sz="4" w:space="1" w:color="auto"/>
          <w:left w:val="single" w:sz="4" w:space="4" w:color="auto"/>
          <w:bottom w:val="single" w:sz="4" w:space="0" w:color="auto"/>
          <w:right w:val="single" w:sz="4" w:space="4" w:color="auto"/>
        </w:pBdr>
        <w:spacing w:after="120"/>
        <w:outlineLvl w:val="0"/>
        <w:rPr>
          <w:b/>
          <w:sz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2551"/>
        <w:gridCol w:w="1843"/>
        <w:gridCol w:w="1701"/>
      </w:tblGrid>
      <w:tr w:rsidR="002551B9" w:rsidRPr="00654201" w:rsidTr="007D55F6">
        <w:trPr>
          <w:trHeight w:val="510"/>
        </w:trPr>
        <w:tc>
          <w:tcPr>
            <w:tcW w:w="2547" w:type="dxa"/>
            <w:shd w:val="clear" w:color="auto" w:fill="F2F2F2"/>
            <w:vAlign w:val="center"/>
          </w:tcPr>
          <w:p w:rsidR="002551B9" w:rsidRPr="00654201" w:rsidRDefault="007D55F6" w:rsidP="00097D1C">
            <w:pPr>
              <w:outlineLvl w:val="0"/>
              <w:rPr>
                <w:rFonts w:cs="Arial"/>
                <w:sz w:val="22"/>
                <w:szCs w:val="22"/>
              </w:rPr>
            </w:pPr>
            <w:r>
              <w:rPr>
                <w:b/>
                <w:iCs/>
                <w:sz w:val="22"/>
                <w:szCs w:val="22"/>
              </w:rPr>
              <w:t>PROTOCOL CODE</w:t>
            </w:r>
          </w:p>
        </w:tc>
        <w:tc>
          <w:tcPr>
            <w:tcW w:w="2551" w:type="dxa"/>
            <w:vAlign w:val="center"/>
          </w:tcPr>
          <w:p w:rsidR="002551B9" w:rsidRPr="00BB0FFA" w:rsidRDefault="002551B9" w:rsidP="00097D1C">
            <w:pPr>
              <w:outlineLvl w:val="0"/>
              <w:rPr>
                <w:rFonts w:cs="Arial"/>
                <w:sz w:val="22"/>
                <w:szCs w:val="22"/>
                <w:lang w:val="en-US"/>
              </w:rPr>
            </w:pPr>
          </w:p>
        </w:tc>
        <w:tc>
          <w:tcPr>
            <w:tcW w:w="1843" w:type="dxa"/>
            <w:shd w:val="clear" w:color="auto" w:fill="F2F2F2"/>
            <w:vAlign w:val="center"/>
          </w:tcPr>
          <w:p w:rsidR="002551B9" w:rsidRPr="00654201" w:rsidRDefault="007D55F6" w:rsidP="00097D1C">
            <w:pPr>
              <w:outlineLvl w:val="0"/>
              <w:rPr>
                <w:rFonts w:cs="Arial"/>
                <w:b/>
                <w:sz w:val="22"/>
                <w:szCs w:val="22"/>
              </w:rPr>
            </w:pPr>
            <w:r>
              <w:rPr>
                <w:b/>
                <w:sz w:val="22"/>
                <w:szCs w:val="22"/>
              </w:rPr>
              <w:t>HULP CODE</w:t>
            </w:r>
          </w:p>
        </w:tc>
        <w:tc>
          <w:tcPr>
            <w:tcW w:w="1701" w:type="dxa"/>
            <w:vAlign w:val="center"/>
          </w:tcPr>
          <w:p w:rsidR="002551B9" w:rsidRPr="00BB0FFA" w:rsidRDefault="002551B9" w:rsidP="00097D1C">
            <w:pPr>
              <w:outlineLvl w:val="0"/>
              <w:rPr>
                <w:rFonts w:cs="Arial"/>
                <w:sz w:val="22"/>
                <w:szCs w:val="22"/>
                <w:lang w:val="en-US"/>
              </w:rPr>
            </w:pPr>
          </w:p>
        </w:tc>
      </w:tr>
    </w:tbl>
    <w:p w:rsidR="006A1C29" w:rsidRPr="00654201" w:rsidRDefault="006A1C29" w:rsidP="008573ED">
      <w:pPr>
        <w:spacing w:after="240"/>
        <w:jc w:val="both"/>
        <w:outlineLvl w:val="0"/>
        <w:rPr>
          <w:rFonts w:cs="Arial"/>
          <w:sz w:val="22"/>
          <w:szCs w:val="22"/>
        </w:rPr>
      </w:pPr>
    </w:p>
    <w:p w:rsidR="002E77CA" w:rsidRPr="00654201" w:rsidRDefault="002E77CA" w:rsidP="008573ED">
      <w:pPr>
        <w:spacing w:after="240"/>
        <w:jc w:val="both"/>
        <w:outlineLvl w:val="0"/>
        <w:rPr>
          <w:rFonts w:cs="Arial"/>
          <w:sz w:val="22"/>
          <w:szCs w:val="22"/>
        </w:rPr>
      </w:pPr>
    </w:p>
    <w:p w:rsidR="008573ED" w:rsidRPr="00654201" w:rsidRDefault="008573ED" w:rsidP="00525F68">
      <w:pPr>
        <w:jc w:val="both"/>
        <w:outlineLvl w:val="0"/>
        <w:rPr>
          <w:rFonts w:cs="Arial"/>
          <w:b/>
          <w:sz w:val="22"/>
          <w:szCs w:val="22"/>
        </w:rPr>
      </w:pPr>
      <w:r>
        <w:rPr>
          <w:sz w:val="22"/>
          <w:szCs w:val="22"/>
        </w:rPr>
        <w:t xml:space="preserve">In Madrid, </w:t>
      </w:r>
      <w:r w:rsidR="00436F17">
        <w:rPr>
          <w:sz w:val="22"/>
          <w:szCs w:val="22"/>
        </w:rPr>
        <w:t>on ..............</w:t>
      </w:r>
      <w:r>
        <w:rPr>
          <w:sz w:val="22"/>
          <w:szCs w:val="22"/>
        </w:rPr>
        <w:t xml:space="preserve">    2019</w:t>
      </w:r>
    </w:p>
    <w:p w:rsidR="00611355" w:rsidRPr="00654201" w:rsidRDefault="00611355" w:rsidP="00525F68">
      <w:pPr>
        <w:outlineLvl w:val="0"/>
        <w:rPr>
          <w:rFonts w:cs="Arial"/>
          <w:b/>
          <w:sz w:val="22"/>
          <w:szCs w:val="22"/>
        </w:rPr>
      </w:pPr>
    </w:p>
    <w:p w:rsidR="002E77CA" w:rsidRDefault="002E77CA" w:rsidP="00525F68">
      <w:pPr>
        <w:outlineLvl w:val="0"/>
        <w:rPr>
          <w:rFonts w:cs="Arial"/>
          <w:b/>
          <w:sz w:val="22"/>
          <w:szCs w:val="22"/>
        </w:rPr>
      </w:pPr>
    </w:p>
    <w:p w:rsidR="00525F68" w:rsidRPr="00654201" w:rsidRDefault="00525F68" w:rsidP="00525F68">
      <w:pPr>
        <w:outlineLvl w:val="0"/>
        <w:rPr>
          <w:rFonts w:cs="Arial"/>
          <w:b/>
          <w:sz w:val="22"/>
          <w:szCs w:val="22"/>
        </w:rPr>
      </w:pPr>
    </w:p>
    <w:p w:rsidR="008573ED" w:rsidRPr="00654201" w:rsidRDefault="008573ED" w:rsidP="00525F68">
      <w:pPr>
        <w:jc w:val="center"/>
        <w:outlineLvl w:val="0"/>
        <w:rPr>
          <w:rFonts w:cs="Arial"/>
          <w:b/>
        </w:rPr>
      </w:pPr>
      <w:r>
        <w:rPr>
          <w:b/>
        </w:rPr>
        <w:t>BY AND BETWEEN</w:t>
      </w:r>
    </w:p>
    <w:p w:rsidR="008573ED" w:rsidRDefault="008573ED" w:rsidP="00525F68">
      <w:pPr>
        <w:jc w:val="both"/>
        <w:rPr>
          <w:rFonts w:cs="Arial"/>
          <w:b/>
          <w:sz w:val="22"/>
          <w:szCs w:val="22"/>
        </w:rPr>
      </w:pPr>
    </w:p>
    <w:p w:rsidR="00525F68" w:rsidRPr="00654201" w:rsidRDefault="00525F68" w:rsidP="00525F68">
      <w:pPr>
        <w:jc w:val="both"/>
        <w:rPr>
          <w:rFonts w:cs="Arial"/>
          <w:b/>
          <w:sz w:val="22"/>
          <w:szCs w:val="22"/>
        </w:rPr>
      </w:pPr>
    </w:p>
    <w:p w:rsidR="00611355" w:rsidRPr="00654201" w:rsidRDefault="00611355" w:rsidP="00525F68">
      <w:pPr>
        <w:jc w:val="both"/>
        <w:rPr>
          <w:rFonts w:cs="Arial"/>
          <w:b/>
          <w:sz w:val="22"/>
          <w:szCs w:val="22"/>
        </w:rPr>
      </w:pPr>
    </w:p>
    <w:p w:rsidR="00175F79" w:rsidRPr="00654201" w:rsidRDefault="00175F79" w:rsidP="00525F68">
      <w:pPr>
        <w:rPr>
          <w:b/>
          <w:color w:val="FF0000"/>
          <w:sz w:val="20"/>
        </w:rPr>
      </w:pPr>
      <w:r>
        <w:rPr>
          <w:b/>
          <w:color w:val="FF0000"/>
          <w:sz w:val="20"/>
        </w:rPr>
        <w:t>(*) Adjust according to the specific situation of the parties to the contract</w:t>
      </w:r>
    </w:p>
    <w:p w:rsidR="00666CEB" w:rsidRPr="00654201" w:rsidRDefault="00666CEB" w:rsidP="00525F68">
      <w:pPr>
        <w:rPr>
          <w:rFonts w:cs="Arial"/>
          <w:b/>
          <w:color w:val="FF0000"/>
          <w:sz w:val="22"/>
          <w:szCs w:val="22"/>
          <w:lang w:eastAsia="es-ES_tradnl"/>
        </w:rPr>
      </w:pPr>
    </w:p>
    <w:p w:rsidR="00175F79" w:rsidRPr="00654201" w:rsidRDefault="00175F79" w:rsidP="00525F68">
      <w:pPr>
        <w:pStyle w:val="Textoindependiente"/>
        <w:tabs>
          <w:tab w:val="left" w:pos="0"/>
        </w:tabs>
        <w:rPr>
          <w:rFonts w:ascii="Arial" w:hAnsi="Arial" w:cs="Arial"/>
          <w:szCs w:val="22"/>
        </w:rPr>
      </w:pPr>
    </w:p>
    <w:p w:rsidR="0042282E" w:rsidRPr="00436F17" w:rsidRDefault="00436F17" w:rsidP="00525F68">
      <w:pPr>
        <w:tabs>
          <w:tab w:val="left" w:pos="0"/>
        </w:tabs>
        <w:suppressAutoHyphens/>
        <w:jc w:val="both"/>
        <w:rPr>
          <w:rFonts w:cs="Arial"/>
          <w:noProof/>
          <w:color w:val="0D0D0D"/>
          <w:spacing w:val="-3"/>
          <w:sz w:val="22"/>
          <w:szCs w:val="22"/>
        </w:rPr>
      </w:pPr>
      <w:r w:rsidRPr="00436F17">
        <w:rPr>
          <w:color w:val="0D0D0D"/>
          <w:sz w:val="22"/>
          <w:szCs w:val="22"/>
        </w:rPr>
        <w:t>On the one party</w:t>
      </w:r>
      <w:r w:rsidR="00175F79" w:rsidRPr="00436F17">
        <w:rPr>
          <w:color w:val="0D0D0D"/>
          <w:sz w:val="22"/>
          <w:szCs w:val="22"/>
        </w:rPr>
        <w:t>, Mr/Ms ..................</w:t>
      </w:r>
      <w:r w:rsidRPr="00436F17">
        <w:rPr>
          <w:color w:val="0D0D0D"/>
          <w:sz w:val="22"/>
          <w:szCs w:val="22"/>
        </w:rPr>
        <w:t>............</w:t>
      </w:r>
      <w:r>
        <w:rPr>
          <w:color w:val="0D0D0D"/>
          <w:sz w:val="22"/>
          <w:szCs w:val="22"/>
        </w:rPr>
        <w:t>..., holder of Tax ID/</w:t>
      </w:r>
      <w:r w:rsidR="00175F79" w:rsidRPr="00436F17">
        <w:rPr>
          <w:color w:val="0D0D0D"/>
          <w:sz w:val="22"/>
          <w:szCs w:val="22"/>
        </w:rPr>
        <w:t>ID No. ………………………., for and on behalf of ……………</w:t>
      </w:r>
      <w:r w:rsidRPr="00436F17">
        <w:rPr>
          <w:color w:val="0D0D0D"/>
          <w:sz w:val="22"/>
          <w:szCs w:val="22"/>
        </w:rPr>
        <w:t>...........</w:t>
      </w:r>
      <w:r>
        <w:rPr>
          <w:color w:val="0D0D0D"/>
          <w:sz w:val="22"/>
          <w:szCs w:val="22"/>
        </w:rPr>
        <w:t>....</w:t>
      </w:r>
      <w:r w:rsidRPr="00436F17">
        <w:rPr>
          <w:color w:val="0D0D0D"/>
          <w:sz w:val="22"/>
          <w:szCs w:val="22"/>
        </w:rPr>
        <w:t>....</w:t>
      </w:r>
      <w:r w:rsidR="00175F79" w:rsidRPr="00436F17">
        <w:rPr>
          <w:color w:val="0D0D0D"/>
          <w:sz w:val="22"/>
          <w:szCs w:val="22"/>
        </w:rPr>
        <w:t>…,</w:t>
      </w:r>
      <w:r w:rsidRPr="00436F17">
        <w:rPr>
          <w:color w:val="0D0D0D"/>
          <w:sz w:val="22"/>
          <w:szCs w:val="22"/>
        </w:rPr>
        <w:t xml:space="preserve"> (full name of </w:t>
      </w:r>
      <w:r>
        <w:rPr>
          <w:b/>
          <w:color w:val="0D0D0D"/>
          <w:sz w:val="22"/>
          <w:szCs w:val="22"/>
        </w:rPr>
        <w:t>SPONSOR</w:t>
      </w:r>
      <w:r w:rsidRPr="00436F17">
        <w:rPr>
          <w:b/>
          <w:color w:val="0D0D0D"/>
          <w:sz w:val="22"/>
          <w:szCs w:val="22"/>
        </w:rPr>
        <w:t xml:space="preserve"> </w:t>
      </w:r>
      <w:r>
        <w:rPr>
          <w:b/>
          <w:color w:val="0D0D0D"/>
          <w:sz w:val="22"/>
          <w:szCs w:val="22"/>
        </w:rPr>
        <w:t>ENTITY</w:t>
      </w:r>
      <w:r w:rsidRPr="00436F17">
        <w:rPr>
          <w:color w:val="0D0D0D"/>
          <w:sz w:val="22"/>
          <w:szCs w:val="22"/>
        </w:rPr>
        <w:t>)</w:t>
      </w:r>
      <w:r w:rsidR="00175F79" w:rsidRPr="00436F17">
        <w:rPr>
          <w:color w:val="0D0D0D"/>
          <w:sz w:val="22"/>
          <w:szCs w:val="22"/>
        </w:rPr>
        <w:t xml:space="preserve"> with registered office at ………………………..........................</w:t>
      </w:r>
      <w:r w:rsidRPr="00436F17">
        <w:rPr>
          <w:color w:val="0D0D0D"/>
          <w:sz w:val="22"/>
          <w:szCs w:val="22"/>
        </w:rPr>
        <w:t xml:space="preserve"> (full address of the </w:t>
      </w:r>
      <w:r w:rsidRPr="00436F17">
        <w:rPr>
          <w:b/>
          <w:color w:val="0D0D0D"/>
          <w:sz w:val="22"/>
          <w:szCs w:val="22"/>
        </w:rPr>
        <w:t>SPONSOR</w:t>
      </w:r>
      <w:r w:rsidRPr="00436F17">
        <w:rPr>
          <w:color w:val="0D0D0D"/>
          <w:sz w:val="22"/>
          <w:szCs w:val="22"/>
        </w:rPr>
        <w:t>)</w:t>
      </w:r>
      <w:r w:rsidR="00175F79" w:rsidRPr="00436F17">
        <w:rPr>
          <w:color w:val="0D0D0D"/>
          <w:sz w:val="22"/>
          <w:szCs w:val="22"/>
        </w:rPr>
        <w:t xml:space="preserve">, and holder of VAT NUMBER No. .................... (hereinafter referred to as the </w:t>
      </w:r>
      <w:r w:rsidR="00175F79" w:rsidRPr="00436F17">
        <w:rPr>
          <w:b/>
          <w:bCs/>
          <w:color w:val="0D0D0D"/>
          <w:sz w:val="22"/>
          <w:szCs w:val="22"/>
        </w:rPr>
        <w:t>SPONSOR).</w:t>
      </w:r>
    </w:p>
    <w:p w:rsidR="00525F68" w:rsidRPr="00654201" w:rsidRDefault="00525F68" w:rsidP="00525F68">
      <w:pPr>
        <w:tabs>
          <w:tab w:val="left" w:pos="0"/>
        </w:tabs>
        <w:suppressAutoHyphens/>
        <w:jc w:val="both"/>
        <w:rPr>
          <w:rFonts w:cs="Arial"/>
          <w:noProof/>
          <w:color w:val="0D0D0D"/>
          <w:spacing w:val="-3"/>
          <w:sz w:val="22"/>
          <w:szCs w:val="22"/>
        </w:rPr>
      </w:pPr>
    </w:p>
    <w:p w:rsidR="002551B9" w:rsidRDefault="00436F17" w:rsidP="00525F68">
      <w:pPr>
        <w:tabs>
          <w:tab w:val="left" w:pos="0"/>
        </w:tabs>
        <w:suppressAutoHyphens/>
        <w:jc w:val="both"/>
        <w:rPr>
          <w:rFonts w:cs="Arial"/>
          <w:noProof/>
          <w:color w:val="0D0D0D"/>
          <w:spacing w:val="-3"/>
          <w:sz w:val="22"/>
          <w:szCs w:val="22"/>
        </w:rPr>
      </w:pPr>
      <w:r>
        <w:rPr>
          <w:color w:val="0D0D0D"/>
          <w:sz w:val="22"/>
          <w:szCs w:val="22"/>
        </w:rPr>
        <w:t>On the other party</w:t>
      </w:r>
      <w:r w:rsidR="00EF79AC">
        <w:rPr>
          <w:color w:val="0D0D0D"/>
          <w:sz w:val="22"/>
          <w:szCs w:val="22"/>
        </w:rPr>
        <w:t>, Mr/Ms ........</w:t>
      </w:r>
      <w:r>
        <w:rPr>
          <w:color w:val="0D0D0D"/>
          <w:sz w:val="22"/>
          <w:szCs w:val="22"/>
        </w:rPr>
        <w:t>.............</w:t>
      </w:r>
      <w:r w:rsidR="00EF79AC">
        <w:rPr>
          <w:color w:val="0D0D0D"/>
          <w:sz w:val="22"/>
          <w:szCs w:val="22"/>
        </w:rPr>
        <w:t>............., holder of Tax ID/ ID No. ………………………., for and on behalf of ………………</w:t>
      </w:r>
      <w:r>
        <w:rPr>
          <w:color w:val="0D0D0D"/>
          <w:sz w:val="22"/>
          <w:szCs w:val="22"/>
        </w:rPr>
        <w:t xml:space="preserve"> </w:t>
      </w:r>
      <w:r w:rsidRPr="00436F17">
        <w:rPr>
          <w:color w:val="0D0D0D"/>
          <w:sz w:val="22"/>
          <w:szCs w:val="22"/>
        </w:rPr>
        <w:t xml:space="preserve">full name of </w:t>
      </w:r>
      <w:r>
        <w:rPr>
          <w:b/>
          <w:color w:val="0D0D0D"/>
          <w:sz w:val="22"/>
          <w:szCs w:val="22"/>
        </w:rPr>
        <w:t>CRO</w:t>
      </w:r>
      <w:r w:rsidRPr="00436F17">
        <w:rPr>
          <w:color w:val="0D0D0D"/>
          <w:sz w:val="22"/>
          <w:szCs w:val="22"/>
        </w:rPr>
        <w:t>)</w:t>
      </w:r>
      <w:r w:rsidR="00EF79AC">
        <w:rPr>
          <w:color w:val="0D0D0D"/>
          <w:sz w:val="22"/>
          <w:szCs w:val="22"/>
        </w:rPr>
        <w:t>, with registered office at ………………………..........................,</w:t>
      </w:r>
      <w:r>
        <w:rPr>
          <w:color w:val="0D0D0D"/>
          <w:sz w:val="22"/>
          <w:szCs w:val="22"/>
        </w:rPr>
        <w:t xml:space="preserve"> </w:t>
      </w:r>
      <w:r w:rsidRPr="00436F17">
        <w:rPr>
          <w:color w:val="0D0D0D"/>
          <w:sz w:val="22"/>
          <w:szCs w:val="22"/>
        </w:rPr>
        <w:t xml:space="preserve">(full address of the </w:t>
      </w:r>
      <w:r>
        <w:rPr>
          <w:b/>
          <w:color w:val="0D0D0D"/>
          <w:sz w:val="22"/>
          <w:szCs w:val="22"/>
        </w:rPr>
        <w:t>CRO</w:t>
      </w:r>
      <w:r w:rsidRPr="00436F17">
        <w:rPr>
          <w:color w:val="0D0D0D"/>
          <w:sz w:val="22"/>
          <w:szCs w:val="22"/>
        </w:rPr>
        <w:t>)</w:t>
      </w:r>
      <w:r w:rsidR="00EF79AC">
        <w:rPr>
          <w:color w:val="0D0D0D"/>
          <w:sz w:val="22"/>
          <w:szCs w:val="22"/>
        </w:rPr>
        <w:t xml:space="preserve"> and holder of VAT NUMBER No. .................... (hereinafter referred to as the </w:t>
      </w:r>
      <w:r w:rsidR="00EF79AC">
        <w:rPr>
          <w:b/>
          <w:bCs/>
          <w:color w:val="0D0D0D"/>
          <w:sz w:val="22"/>
          <w:szCs w:val="22"/>
        </w:rPr>
        <w:t>CRO).</w:t>
      </w:r>
    </w:p>
    <w:p w:rsidR="00525F68" w:rsidRPr="00654201" w:rsidRDefault="00525F68" w:rsidP="00525F68">
      <w:pPr>
        <w:tabs>
          <w:tab w:val="left" w:pos="0"/>
        </w:tabs>
        <w:suppressAutoHyphens/>
        <w:jc w:val="both"/>
        <w:rPr>
          <w:rFonts w:cs="Arial"/>
          <w:noProof/>
          <w:color w:val="0D0D0D"/>
          <w:spacing w:val="-3"/>
          <w:sz w:val="22"/>
          <w:szCs w:val="22"/>
        </w:rPr>
      </w:pPr>
    </w:p>
    <w:p w:rsidR="002551B9" w:rsidRPr="00654201" w:rsidRDefault="00436F17" w:rsidP="00525F68">
      <w:pPr>
        <w:tabs>
          <w:tab w:val="left" w:pos="0"/>
        </w:tabs>
        <w:suppressAutoHyphens/>
        <w:jc w:val="both"/>
        <w:rPr>
          <w:sz w:val="22"/>
        </w:rPr>
      </w:pPr>
      <w:r>
        <w:rPr>
          <w:color w:val="0D0D0D"/>
          <w:sz w:val="22"/>
          <w:szCs w:val="22"/>
        </w:rPr>
        <w:t>On the other party</w:t>
      </w:r>
      <w:r w:rsidR="00175F79">
        <w:rPr>
          <w:color w:val="0D0D0D"/>
          <w:sz w:val="22"/>
          <w:szCs w:val="22"/>
        </w:rPr>
        <w:t>, Mr/Ms</w:t>
      </w:r>
      <w:r w:rsidR="00175F79">
        <w:rPr>
          <w:bCs/>
          <w:color w:val="0D0D0D"/>
          <w:sz w:val="22"/>
          <w:szCs w:val="22"/>
        </w:rPr>
        <w:t xml:space="preserve">………………..…………………… </w:t>
      </w:r>
      <w:r w:rsidR="00175F79">
        <w:rPr>
          <w:iCs/>
          <w:color w:val="0D0D0D"/>
          <w:sz w:val="22"/>
          <w:szCs w:val="22"/>
        </w:rPr>
        <w:t xml:space="preserve">(name of the legal representative of the </w:t>
      </w:r>
      <w:r w:rsidR="00175F79" w:rsidRPr="00436F17">
        <w:rPr>
          <w:b/>
          <w:iCs/>
          <w:color w:val="0D0D0D"/>
          <w:sz w:val="22"/>
          <w:szCs w:val="22"/>
        </w:rPr>
        <w:t>CRO</w:t>
      </w:r>
      <w:r w:rsidR="00175F79">
        <w:rPr>
          <w:iCs/>
          <w:color w:val="0D0D0D"/>
          <w:sz w:val="22"/>
          <w:szCs w:val="22"/>
        </w:rPr>
        <w:t>)</w:t>
      </w:r>
      <w:r w:rsidR="00175F79">
        <w:rPr>
          <w:color w:val="0D0D0D"/>
          <w:sz w:val="22"/>
          <w:szCs w:val="22"/>
        </w:rPr>
        <w:t>, holder of Tax ID/ID No.</w:t>
      </w:r>
      <w:r w:rsidR="00175F79">
        <w:rPr>
          <w:bCs/>
          <w:color w:val="0D0D0D"/>
          <w:sz w:val="22"/>
          <w:szCs w:val="22"/>
        </w:rPr>
        <w:t>………………..</w:t>
      </w:r>
      <w:r w:rsidR="00175F79">
        <w:rPr>
          <w:color w:val="0D0D0D"/>
          <w:sz w:val="22"/>
          <w:szCs w:val="22"/>
        </w:rPr>
        <w:t xml:space="preserve">as legal representative of </w:t>
      </w:r>
      <w:r w:rsidR="00175F79">
        <w:rPr>
          <w:bCs/>
          <w:color w:val="0D0D0D"/>
          <w:sz w:val="22"/>
          <w:szCs w:val="22"/>
        </w:rPr>
        <w:t>…………………………</w:t>
      </w:r>
      <w:r w:rsidR="00175F79">
        <w:rPr>
          <w:iCs/>
          <w:color w:val="0D0D0D"/>
          <w:sz w:val="22"/>
          <w:szCs w:val="22"/>
        </w:rPr>
        <w:t xml:space="preserve">(name of the </w:t>
      </w:r>
      <w:r w:rsidR="00175F79" w:rsidRPr="00436F17">
        <w:rPr>
          <w:b/>
          <w:iCs/>
          <w:color w:val="0D0D0D"/>
          <w:sz w:val="22"/>
          <w:szCs w:val="22"/>
        </w:rPr>
        <w:t>CRO</w:t>
      </w:r>
      <w:r w:rsidR="00175F79">
        <w:rPr>
          <w:iCs/>
          <w:color w:val="0D0D0D"/>
          <w:sz w:val="22"/>
          <w:szCs w:val="22"/>
        </w:rPr>
        <w:t xml:space="preserve">), </w:t>
      </w:r>
      <w:r w:rsidR="00175F79">
        <w:rPr>
          <w:color w:val="0D0D0D"/>
          <w:sz w:val="22"/>
          <w:szCs w:val="22"/>
        </w:rPr>
        <w:t>with registered office at ………………………….….……</w:t>
      </w:r>
      <w:r w:rsidR="00175F79">
        <w:rPr>
          <w:iCs/>
          <w:color w:val="0D0D0D"/>
          <w:sz w:val="22"/>
          <w:szCs w:val="22"/>
        </w:rPr>
        <w:t xml:space="preserve">(full address of the </w:t>
      </w:r>
      <w:r w:rsidR="00175F79" w:rsidRPr="00436F17">
        <w:rPr>
          <w:b/>
          <w:iCs/>
          <w:color w:val="0D0D0D"/>
          <w:sz w:val="22"/>
          <w:szCs w:val="22"/>
        </w:rPr>
        <w:t>CRO</w:t>
      </w:r>
      <w:r w:rsidR="00175F79">
        <w:rPr>
          <w:iCs/>
          <w:color w:val="0D0D0D"/>
          <w:sz w:val="22"/>
          <w:szCs w:val="22"/>
        </w:rPr>
        <w:t xml:space="preserve">) </w:t>
      </w:r>
      <w:r w:rsidR="00175F79">
        <w:rPr>
          <w:color w:val="0D0D0D"/>
          <w:sz w:val="22"/>
          <w:szCs w:val="22"/>
        </w:rPr>
        <w:t>and holder of VAT NUMBER</w:t>
      </w:r>
      <w:r w:rsidR="00175F79">
        <w:rPr>
          <w:bCs/>
          <w:color w:val="0D0D0D"/>
          <w:sz w:val="22"/>
          <w:szCs w:val="22"/>
        </w:rPr>
        <w:t>………………..,</w:t>
      </w:r>
      <w:r w:rsidR="00175F79">
        <w:rPr>
          <w:color w:val="0D0D0D"/>
          <w:sz w:val="22"/>
          <w:szCs w:val="22"/>
        </w:rPr>
        <w:t>(hereinafter, the</w:t>
      </w:r>
      <w:r w:rsidR="00175F79">
        <w:rPr>
          <w:b/>
          <w:bCs/>
          <w:color w:val="0D0D0D"/>
          <w:sz w:val="22"/>
          <w:szCs w:val="22"/>
        </w:rPr>
        <w:t xml:space="preserve"> CRO</w:t>
      </w:r>
      <w:r w:rsidR="00175F79">
        <w:rPr>
          <w:color w:val="0D0D0D"/>
          <w:sz w:val="22"/>
          <w:szCs w:val="22"/>
        </w:rPr>
        <w:t>), acting for and on behalf of the</w:t>
      </w:r>
      <w:r>
        <w:rPr>
          <w:color w:val="0D0D0D"/>
          <w:sz w:val="22"/>
          <w:szCs w:val="22"/>
        </w:rPr>
        <w:t xml:space="preserve"> </w:t>
      </w:r>
      <w:r w:rsidR="00175F79">
        <w:rPr>
          <w:b/>
          <w:bCs/>
          <w:color w:val="0D0D0D"/>
          <w:sz w:val="22"/>
          <w:szCs w:val="22"/>
        </w:rPr>
        <w:t>SPONSOR</w:t>
      </w:r>
      <w:r w:rsidR="00175F79">
        <w:rPr>
          <w:color w:val="0D0D0D"/>
          <w:sz w:val="22"/>
          <w:szCs w:val="22"/>
        </w:rPr>
        <w:t xml:space="preserve"> ……………………. </w:t>
      </w:r>
      <w:r w:rsidR="00175F79">
        <w:rPr>
          <w:iCs/>
          <w:color w:val="0D0D0D"/>
          <w:sz w:val="22"/>
          <w:szCs w:val="22"/>
        </w:rPr>
        <w:t xml:space="preserve">(full name of the </w:t>
      </w:r>
      <w:r w:rsidR="00175F79" w:rsidRPr="00436F17">
        <w:rPr>
          <w:b/>
          <w:iCs/>
          <w:color w:val="0D0D0D"/>
          <w:sz w:val="22"/>
          <w:szCs w:val="22"/>
        </w:rPr>
        <w:t>SPONSOR</w:t>
      </w:r>
      <w:r w:rsidR="00175F79">
        <w:rPr>
          <w:iCs/>
          <w:color w:val="0D0D0D"/>
          <w:sz w:val="22"/>
          <w:szCs w:val="22"/>
        </w:rPr>
        <w:t xml:space="preserve"> </w:t>
      </w:r>
      <w:r w:rsidRPr="00436F17">
        <w:rPr>
          <w:b/>
          <w:iCs/>
          <w:color w:val="0D0D0D"/>
          <w:sz w:val="22"/>
          <w:szCs w:val="22"/>
        </w:rPr>
        <w:t>ENTITY</w:t>
      </w:r>
      <w:r w:rsidR="00175F79">
        <w:rPr>
          <w:iCs/>
          <w:color w:val="0D0D0D"/>
          <w:sz w:val="22"/>
          <w:szCs w:val="22"/>
        </w:rPr>
        <w:t xml:space="preserve">), </w:t>
      </w:r>
      <w:r w:rsidR="00175F79">
        <w:rPr>
          <w:color w:val="0D0D0D"/>
          <w:sz w:val="22"/>
          <w:szCs w:val="22"/>
        </w:rPr>
        <w:t xml:space="preserve">authorised to this end, pursuant to the powers of attorney issued in ………………..., on ……………….., in the presence of the notary public ……………….………….. </w:t>
      </w:r>
      <w:r w:rsidR="00175F79">
        <w:rPr>
          <w:sz w:val="22"/>
          <w:szCs w:val="22"/>
        </w:rPr>
        <w:t xml:space="preserve">The </w:t>
      </w:r>
      <w:r w:rsidRPr="00436F17">
        <w:rPr>
          <w:b/>
          <w:sz w:val="22"/>
          <w:szCs w:val="22"/>
        </w:rPr>
        <w:t>SPONSOR</w:t>
      </w:r>
      <w:r w:rsidR="00175F79">
        <w:rPr>
          <w:sz w:val="22"/>
          <w:szCs w:val="22"/>
        </w:rPr>
        <w:t xml:space="preserve"> is not exonerated from the liability that affects this party pursuant to </w:t>
      </w:r>
      <w:r>
        <w:rPr>
          <w:b/>
          <w:sz w:val="22"/>
          <w:szCs w:val="22"/>
        </w:rPr>
        <w:t>RD 1090/2015</w:t>
      </w:r>
      <w:r w:rsidR="00175F79">
        <w:rPr>
          <w:sz w:val="22"/>
          <w:szCs w:val="22"/>
        </w:rPr>
        <w:t>, regulating clinical trials with drugs.</w:t>
      </w:r>
    </w:p>
    <w:p w:rsidR="00CC0E7B" w:rsidRPr="00654201" w:rsidRDefault="00CC0E7B" w:rsidP="00525F68">
      <w:pPr>
        <w:pStyle w:val="Textocomentario"/>
      </w:pPr>
    </w:p>
    <w:p w:rsidR="00CC0E7B" w:rsidRPr="00654201" w:rsidRDefault="00CC0E7B" w:rsidP="00525F68">
      <w:pPr>
        <w:pStyle w:val="Textocomentario"/>
        <w:rPr>
          <w:b/>
          <w:color w:val="FF0000"/>
          <w:sz w:val="16"/>
          <w:szCs w:val="16"/>
        </w:rPr>
      </w:pPr>
      <w:r>
        <w:rPr>
          <w:b/>
          <w:color w:val="FF0000"/>
          <w:sz w:val="16"/>
          <w:szCs w:val="16"/>
        </w:rPr>
        <w:t>(*) The Delegation of the Sponsor in the CRO must be notarised or bear the Hague Apostille.</w:t>
      </w:r>
    </w:p>
    <w:p w:rsidR="00175F79" w:rsidRPr="00654201" w:rsidRDefault="00436F17" w:rsidP="00525F68">
      <w:pPr>
        <w:tabs>
          <w:tab w:val="left" w:pos="0"/>
        </w:tabs>
        <w:suppressAutoHyphens/>
        <w:jc w:val="both"/>
        <w:rPr>
          <w:rFonts w:cs="Arial"/>
          <w:sz w:val="22"/>
          <w:szCs w:val="22"/>
        </w:rPr>
      </w:pPr>
      <w:r>
        <w:rPr>
          <w:color w:val="0D0D0D"/>
          <w:sz w:val="22"/>
          <w:szCs w:val="22"/>
        </w:rPr>
        <w:lastRenderedPageBreak/>
        <w:t>On the other party</w:t>
      </w:r>
      <w:r w:rsidR="002F3FE6">
        <w:rPr>
          <w:sz w:val="22"/>
          <w:szCs w:val="22"/>
        </w:rPr>
        <w:t xml:space="preserve">, Ana Coloma Zapatero, holder of Tax ID No. 29.151.547-J, acting for and on behalf of the </w:t>
      </w:r>
      <w:r w:rsidR="002F3FE6">
        <w:rPr>
          <w:b/>
          <w:bCs/>
          <w:sz w:val="22"/>
          <w:szCs w:val="22"/>
        </w:rPr>
        <w:t>FOUNDATION FOR BIOMEDICAL RESEARCH OF LA PAZ UNIVERSITY HOSPITAL</w:t>
      </w:r>
      <w:r w:rsidR="002F3FE6">
        <w:rPr>
          <w:sz w:val="22"/>
          <w:szCs w:val="22"/>
        </w:rPr>
        <w:t xml:space="preserve">, (hereinafter, </w:t>
      </w:r>
      <w:r w:rsidR="002F3FE6">
        <w:rPr>
          <w:b/>
          <w:bCs/>
          <w:sz w:val="22"/>
          <w:szCs w:val="22"/>
        </w:rPr>
        <w:t>F</w:t>
      </w:r>
      <w:r w:rsidR="001C0FF5">
        <w:rPr>
          <w:b/>
          <w:bCs/>
          <w:sz w:val="22"/>
          <w:szCs w:val="22"/>
        </w:rPr>
        <w:t>IBHULP</w:t>
      </w:r>
      <w:r w:rsidR="002F3FE6">
        <w:rPr>
          <w:sz w:val="22"/>
          <w:szCs w:val="22"/>
        </w:rPr>
        <w:t>), with registered office at Paseo de la Castellana, 261, Madrid (28046) and holder of VAT NUMBER G83727057, authorised for the purpose in accordance with the powers of attorney issued in Madrid, on 26 December 2018, in the presence of the notary public, Miguel García Gil, under his record number 48.</w:t>
      </w:r>
    </w:p>
    <w:p w:rsidR="006A1C29" w:rsidRDefault="006A1C29" w:rsidP="00525F68">
      <w:pPr>
        <w:tabs>
          <w:tab w:val="left" w:pos="0"/>
        </w:tabs>
        <w:suppressAutoHyphens/>
        <w:jc w:val="both"/>
        <w:rPr>
          <w:rFonts w:cs="Arial"/>
          <w:sz w:val="22"/>
          <w:szCs w:val="22"/>
        </w:rPr>
      </w:pPr>
    </w:p>
    <w:p w:rsidR="00525F68" w:rsidRPr="00654201" w:rsidRDefault="00525F68" w:rsidP="00525F68">
      <w:pPr>
        <w:tabs>
          <w:tab w:val="left" w:pos="0"/>
        </w:tabs>
        <w:suppressAutoHyphens/>
        <w:jc w:val="both"/>
        <w:rPr>
          <w:rFonts w:cs="Arial"/>
          <w:sz w:val="22"/>
          <w:szCs w:val="22"/>
        </w:rPr>
      </w:pPr>
    </w:p>
    <w:p w:rsidR="00175F79" w:rsidRDefault="00436F17" w:rsidP="00525F68">
      <w:pPr>
        <w:jc w:val="both"/>
        <w:rPr>
          <w:rFonts w:cs="Arial"/>
          <w:b/>
          <w:sz w:val="22"/>
          <w:szCs w:val="22"/>
        </w:rPr>
      </w:pPr>
      <w:r>
        <w:rPr>
          <w:color w:val="0D0D0D"/>
          <w:sz w:val="22"/>
          <w:szCs w:val="22"/>
        </w:rPr>
        <w:t>On the other party</w:t>
      </w:r>
      <w:r w:rsidR="002F3FE6">
        <w:rPr>
          <w:sz w:val="22"/>
          <w:szCs w:val="22"/>
        </w:rPr>
        <w:t>, Rafael Pérez-Santamarina</w:t>
      </w:r>
      <w:r>
        <w:rPr>
          <w:sz w:val="22"/>
          <w:szCs w:val="22"/>
        </w:rPr>
        <w:t xml:space="preserve"> </w:t>
      </w:r>
      <w:r w:rsidR="002F3FE6">
        <w:rPr>
          <w:sz w:val="22"/>
          <w:szCs w:val="22"/>
        </w:rPr>
        <w:t>Feijóo, h</w:t>
      </w:r>
      <w:r>
        <w:rPr>
          <w:sz w:val="22"/>
          <w:szCs w:val="22"/>
        </w:rPr>
        <w:t>older of Tax ID No.: 35.243.627-</w:t>
      </w:r>
      <w:r w:rsidR="002F3FE6">
        <w:rPr>
          <w:sz w:val="22"/>
          <w:szCs w:val="22"/>
        </w:rPr>
        <w:t xml:space="preserve">Z, acting for and on behalf of </w:t>
      </w:r>
      <w:r w:rsidR="00BB0FFA">
        <w:rPr>
          <w:b/>
          <w:sz w:val="22"/>
          <w:szCs w:val="22"/>
        </w:rPr>
        <w:t xml:space="preserve">LA PAZ UNIVERSITY HOSPITAL </w:t>
      </w:r>
      <w:r w:rsidR="002F3FE6">
        <w:rPr>
          <w:sz w:val="22"/>
          <w:szCs w:val="22"/>
        </w:rPr>
        <w:t xml:space="preserve">(hereinafter, </w:t>
      </w:r>
      <w:r w:rsidR="002F3FE6">
        <w:rPr>
          <w:b/>
          <w:sz w:val="22"/>
          <w:szCs w:val="22"/>
        </w:rPr>
        <w:t>HOSPITAL</w:t>
      </w:r>
      <w:r w:rsidR="002F3FE6">
        <w:rPr>
          <w:sz w:val="22"/>
          <w:szCs w:val="22"/>
        </w:rPr>
        <w:t xml:space="preserve">), by virtue of and in accordance with the agreements by and between the </w:t>
      </w:r>
      <w:r w:rsidR="001C0FF5">
        <w:rPr>
          <w:b/>
          <w:sz w:val="22"/>
          <w:szCs w:val="22"/>
        </w:rPr>
        <w:t>FIBHULP</w:t>
      </w:r>
      <w:r w:rsidR="002F3FE6">
        <w:rPr>
          <w:b/>
          <w:sz w:val="22"/>
          <w:szCs w:val="22"/>
        </w:rPr>
        <w:t xml:space="preserve"> </w:t>
      </w:r>
      <w:r w:rsidR="002F3FE6">
        <w:rPr>
          <w:sz w:val="22"/>
          <w:szCs w:val="22"/>
        </w:rPr>
        <w:t>and the</w:t>
      </w:r>
      <w:r w:rsidR="002F3FE6">
        <w:rPr>
          <w:b/>
          <w:sz w:val="22"/>
          <w:szCs w:val="22"/>
        </w:rPr>
        <w:t xml:space="preserve"> HOSPITAL.</w:t>
      </w:r>
    </w:p>
    <w:p w:rsidR="00525F68" w:rsidRPr="00654201" w:rsidRDefault="00525F68" w:rsidP="00525F68">
      <w:pPr>
        <w:jc w:val="both"/>
        <w:rPr>
          <w:sz w:val="22"/>
        </w:rPr>
      </w:pPr>
    </w:p>
    <w:p w:rsidR="00175F79" w:rsidRPr="00654201" w:rsidRDefault="00175F79" w:rsidP="00525F68">
      <w:pPr>
        <w:jc w:val="both"/>
        <w:rPr>
          <w:rFonts w:cs="Arial"/>
          <w:sz w:val="22"/>
          <w:szCs w:val="22"/>
        </w:rPr>
      </w:pPr>
    </w:p>
    <w:p w:rsidR="00674C72" w:rsidRPr="00654201" w:rsidRDefault="00436F17" w:rsidP="00525F68">
      <w:pPr>
        <w:jc w:val="both"/>
        <w:rPr>
          <w:rFonts w:cs="Arial"/>
          <w:sz w:val="22"/>
          <w:szCs w:val="22"/>
        </w:rPr>
      </w:pPr>
      <w:r>
        <w:rPr>
          <w:color w:val="0D0D0D"/>
          <w:sz w:val="22"/>
          <w:szCs w:val="22"/>
        </w:rPr>
        <w:t>On the other party</w:t>
      </w:r>
      <w:r w:rsidR="00674C72">
        <w:rPr>
          <w:sz w:val="22"/>
          <w:szCs w:val="22"/>
        </w:rPr>
        <w:t xml:space="preserve">, </w:t>
      </w:r>
      <w:r w:rsidR="00674C72">
        <w:rPr>
          <w:color w:val="0D0D0D"/>
          <w:sz w:val="22"/>
          <w:szCs w:val="22"/>
        </w:rPr>
        <w:t>Mr/Ms</w:t>
      </w:r>
      <w:r w:rsidR="00674C72">
        <w:rPr>
          <w:sz w:val="22"/>
          <w:szCs w:val="22"/>
        </w:rPr>
        <w:t xml:space="preserve">…………………, holder of Tax ID No., …………………….., acting in their own name and on their own behalf (hereinafter, </w:t>
      </w:r>
      <w:r>
        <w:rPr>
          <w:b/>
          <w:sz w:val="22"/>
          <w:szCs w:val="22"/>
        </w:rPr>
        <w:t>PRINCIPAL INVESTIGATOR</w:t>
      </w:r>
      <w:r w:rsidR="00674C72">
        <w:rPr>
          <w:sz w:val="22"/>
          <w:szCs w:val="22"/>
        </w:rPr>
        <w:t xml:space="preserve">), with domicile for notification purposes at the </w:t>
      </w:r>
      <w:r w:rsidRPr="00436F17">
        <w:rPr>
          <w:b/>
          <w:sz w:val="22"/>
          <w:szCs w:val="22"/>
        </w:rPr>
        <w:t>…………………. DEPARTMENT</w:t>
      </w:r>
      <w:r w:rsidR="00674C72">
        <w:rPr>
          <w:sz w:val="22"/>
          <w:szCs w:val="22"/>
        </w:rPr>
        <w:t xml:space="preserve"> of the </w:t>
      </w:r>
      <w:r w:rsidR="00674C72">
        <w:rPr>
          <w:b/>
          <w:sz w:val="22"/>
          <w:szCs w:val="22"/>
        </w:rPr>
        <w:t>HOSPITAL</w:t>
      </w:r>
      <w:r w:rsidR="00674C72">
        <w:rPr>
          <w:sz w:val="22"/>
          <w:szCs w:val="22"/>
        </w:rPr>
        <w:t xml:space="preserve"> located at Paseo de la Castellana, 261, Madrid (28046)</w:t>
      </w:r>
    </w:p>
    <w:p w:rsidR="00674C72" w:rsidRDefault="00674C72" w:rsidP="00525F68">
      <w:pPr>
        <w:jc w:val="both"/>
        <w:rPr>
          <w:rFonts w:cs="Arial"/>
          <w:sz w:val="22"/>
          <w:szCs w:val="22"/>
        </w:rPr>
      </w:pPr>
    </w:p>
    <w:p w:rsidR="00525F68" w:rsidRPr="00654201" w:rsidRDefault="00525F68" w:rsidP="00525F68">
      <w:pPr>
        <w:jc w:val="both"/>
        <w:rPr>
          <w:rFonts w:cs="Arial"/>
          <w:sz w:val="22"/>
          <w:szCs w:val="22"/>
        </w:rPr>
      </w:pPr>
    </w:p>
    <w:p w:rsidR="008573ED" w:rsidRPr="00654201" w:rsidRDefault="008573ED" w:rsidP="00525F68">
      <w:pPr>
        <w:jc w:val="both"/>
        <w:rPr>
          <w:rFonts w:cs="Arial"/>
          <w:sz w:val="22"/>
          <w:szCs w:val="22"/>
        </w:rPr>
      </w:pPr>
      <w:r>
        <w:rPr>
          <w:sz w:val="22"/>
          <w:szCs w:val="22"/>
        </w:rPr>
        <w:t xml:space="preserve">The Parties mutually recognise their capacity to enter into and be bound by this Contract (hereinafter </w:t>
      </w:r>
      <w:r w:rsidR="00436F17">
        <w:rPr>
          <w:b/>
          <w:sz w:val="22"/>
          <w:szCs w:val="22"/>
        </w:rPr>
        <w:t>THE PARTIES</w:t>
      </w:r>
      <w:r>
        <w:rPr>
          <w:sz w:val="22"/>
          <w:szCs w:val="22"/>
        </w:rPr>
        <w:t>).</w:t>
      </w:r>
    </w:p>
    <w:p w:rsidR="00666CEB" w:rsidRDefault="00666CEB" w:rsidP="00525F68">
      <w:pPr>
        <w:outlineLvl w:val="0"/>
        <w:rPr>
          <w:rFonts w:cs="Arial"/>
          <w:b/>
          <w:sz w:val="22"/>
          <w:szCs w:val="22"/>
        </w:rPr>
      </w:pPr>
    </w:p>
    <w:p w:rsidR="00525F68" w:rsidRDefault="00525F68" w:rsidP="00525F68">
      <w:pPr>
        <w:outlineLvl w:val="0"/>
        <w:rPr>
          <w:rFonts w:cs="Arial"/>
          <w:b/>
          <w:sz w:val="22"/>
          <w:szCs w:val="22"/>
        </w:rPr>
      </w:pPr>
    </w:p>
    <w:p w:rsidR="00525F68" w:rsidRPr="00654201" w:rsidRDefault="00525F68" w:rsidP="00525F68">
      <w:pPr>
        <w:outlineLvl w:val="0"/>
        <w:rPr>
          <w:rFonts w:cs="Arial"/>
          <w:b/>
          <w:sz w:val="22"/>
          <w:szCs w:val="22"/>
        </w:rPr>
      </w:pPr>
    </w:p>
    <w:p w:rsidR="00611355" w:rsidRPr="00654201" w:rsidRDefault="00436F17" w:rsidP="00525F68">
      <w:pPr>
        <w:jc w:val="center"/>
        <w:outlineLvl w:val="0"/>
        <w:rPr>
          <w:rFonts w:cs="Arial"/>
          <w:b/>
        </w:rPr>
      </w:pPr>
      <w:r>
        <w:rPr>
          <w:b/>
        </w:rPr>
        <w:t>STATE</w:t>
      </w:r>
    </w:p>
    <w:p w:rsidR="00666CEB" w:rsidRDefault="00666CEB" w:rsidP="00525F68">
      <w:pPr>
        <w:outlineLvl w:val="0"/>
        <w:rPr>
          <w:rFonts w:cs="Arial"/>
          <w:b/>
        </w:rPr>
      </w:pPr>
    </w:p>
    <w:p w:rsidR="00525F68" w:rsidRDefault="00525F68" w:rsidP="00525F68">
      <w:pPr>
        <w:outlineLvl w:val="0"/>
        <w:rPr>
          <w:rFonts w:cs="Arial"/>
          <w:b/>
        </w:rPr>
      </w:pPr>
    </w:p>
    <w:p w:rsidR="00525F68" w:rsidRPr="00654201" w:rsidRDefault="00525F68" w:rsidP="00525F68">
      <w:pPr>
        <w:outlineLvl w:val="0"/>
        <w:rPr>
          <w:rFonts w:cs="Arial"/>
          <w:b/>
        </w:rPr>
      </w:pPr>
    </w:p>
    <w:p w:rsidR="008573ED" w:rsidRPr="00654201" w:rsidRDefault="008573ED" w:rsidP="00525F68">
      <w:pPr>
        <w:jc w:val="both"/>
        <w:rPr>
          <w:rFonts w:cs="Arial"/>
          <w:sz w:val="22"/>
          <w:szCs w:val="22"/>
        </w:rPr>
      </w:pPr>
      <w:r>
        <w:rPr>
          <w:sz w:val="22"/>
          <w:szCs w:val="22"/>
        </w:rPr>
        <w:t xml:space="preserve">Whereas the </w:t>
      </w:r>
      <w:r>
        <w:rPr>
          <w:b/>
          <w:bCs/>
          <w:sz w:val="22"/>
          <w:szCs w:val="22"/>
        </w:rPr>
        <w:t>SPONSOR</w:t>
      </w:r>
      <w:r>
        <w:rPr>
          <w:sz w:val="22"/>
          <w:szCs w:val="22"/>
        </w:rPr>
        <w:t xml:space="preserve"> wishes to perform the </w:t>
      </w:r>
      <w:r>
        <w:rPr>
          <w:b/>
          <w:bCs/>
          <w:sz w:val="22"/>
          <w:szCs w:val="22"/>
        </w:rPr>
        <w:t>CLINICAL TRIAL</w:t>
      </w:r>
      <w:r w:rsidR="00436F17">
        <w:rPr>
          <w:b/>
          <w:bCs/>
          <w:sz w:val="22"/>
          <w:szCs w:val="22"/>
        </w:rPr>
        <w:t xml:space="preserve"> </w:t>
      </w:r>
      <w:r>
        <w:rPr>
          <w:sz w:val="22"/>
          <w:szCs w:val="22"/>
        </w:rPr>
        <w:t xml:space="preserve">described in </w:t>
      </w:r>
      <w:r w:rsidR="00436F17" w:rsidRPr="00436F17">
        <w:rPr>
          <w:b/>
          <w:sz w:val="22"/>
          <w:szCs w:val="22"/>
        </w:rPr>
        <w:t>CLAUSE ONE</w:t>
      </w:r>
      <w:r>
        <w:rPr>
          <w:sz w:val="22"/>
          <w:szCs w:val="22"/>
        </w:rPr>
        <w:t xml:space="preserve"> of the Contract.</w:t>
      </w:r>
    </w:p>
    <w:p w:rsidR="002F3FE6" w:rsidRPr="001D601F" w:rsidRDefault="002F3FE6" w:rsidP="00525F68">
      <w:pPr>
        <w:jc w:val="both"/>
        <w:rPr>
          <w:rFonts w:cs="Arial"/>
          <w:sz w:val="22"/>
          <w:szCs w:val="22"/>
        </w:rPr>
      </w:pPr>
    </w:p>
    <w:p w:rsidR="00DF2ED6" w:rsidRPr="00654201" w:rsidRDefault="00DF2ED6" w:rsidP="00525F68">
      <w:pPr>
        <w:jc w:val="both"/>
        <w:rPr>
          <w:rFonts w:cs="Arial"/>
          <w:sz w:val="22"/>
          <w:szCs w:val="22"/>
        </w:rPr>
      </w:pPr>
      <w:r>
        <w:rPr>
          <w:sz w:val="22"/>
          <w:szCs w:val="22"/>
        </w:rPr>
        <w:t xml:space="preserve">Whereas the </w:t>
      </w:r>
      <w:r>
        <w:rPr>
          <w:b/>
          <w:sz w:val="22"/>
          <w:szCs w:val="22"/>
        </w:rPr>
        <w:t>CRO</w:t>
      </w:r>
      <w:r>
        <w:rPr>
          <w:sz w:val="22"/>
          <w:szCs w:val="22"/>
        </w:rPr>
        <w:t xml:space="preserve">, as legal representative of the </w:t>
      </w:r>
      <w:r>
        <w:rPr>
          <w:b/>
          <w:sz w:val="22"/>
          <w:szCs w:val="22"/>
        </w:rPr>
        <w:t>SPONSOR</w:t>
      </w:r>
      <w:r>
        <w:rPr>
          <w:sz w:val="22"/>
          <w:szCs w:val="22"/>
        </w:rPr>
        <w:t xml:space="preserve"> may make payments on its behalf; and the signature of the </w:t>
      </w:r>
      <w:r>
        <w:rPr>
          <w:b/>
          <w:sz w:val="22"/>
          <w:szCs w:val="22"/>
        </w:rPr>
        <w:t>CRO</w:t>
      </w:r>
      <w:r>
        <w:rPr>
          <w:sz w:val="22"/>
          <w:szCs w:val="22"/>
        </w:rPr>
        <w:t xml:space="preserve"> will not be required to amend other points of the Contract in which this party is not involved.</w:t>
      </w:r>
    </w:p>
    <w:p w:rsidR="002F3FE6" w:rsidRPr="001D601F" w:rsidRDefault="002F3FE6" w:rsidP="00525F68">
      <w:pPr>
        <w:jc w:val="both"/>
        <w:rPr>
          <w:rFonts w:cs="Arial"/>
          <w:sz w:val="22"/>
          <w:szCs w:val="22"/>
        </w:rPr>
      </w:pPr>
    </w:p>
    <w:p w:rsidR="008573ED" w:rsidRPr="00654201" w:rsidRDefault="008573ED" w:rsidP="00525F68">
      <w:pPr>
        <w:jc w:val="both"/>
        <w:rPr>
          <w:rFonts w:cs="Arial"/>
          <w:bCs/>
          <w:sz w:val="22"/>
          <w:szCs w:val="22"/>
        </w:rPr>
      </w:pPr>
      <w:r>
        <w:rPr>
          <w:sz w:val="22"/>
          <w:szCs w:val="22"/>
        </w:rPr>
        <w:t xml:space="preserve">Whereas the </w:t>
      </w:r>
      <w:r w:rsidR="001C0FF5">
        <w:rPr>
          <w:b/>
          <w:bCs/>
          <w:sz w:val="22"/>
          <w:szCs w:val="22"/>
        </w:rPr>
        <w:t>FIBHULP</w:t>
      </w:r>
      <w:r>
        <w:rPr>
          <w:b/>
          <w:bCs/>
          <w:sz w:val="22"/>
          <w:szCs w:val="22"/>
        </w:rPr>
        <w:t xml:space="preserve">, </w:t>
      </w:r>
      <w:r>
        <w:rPr>
          <w:bCs/>
          <w:sz w:val="22"/>
          <w:szCs w:val="22"/>
        </w:rPr>
        <w:t xml:space="preserve">pursuant to the provisions set out in the prevailing Agreement signed on </w:t>
      </w:r>
      <w:r>
        <w:rPr>
          <w:b/>
          <w:bCs/>
          <w:sz w:val="22"/>
          <w:szCs w:val="22"/>
        </w:rPr>
        <w:t xml:space="preserve">17 June 2009 </w:t>
      </w:r>
      <w:r>
        <w:rPr>
          <w:bCs/>
          <w:sz w:val="22"/>
          <w:szCs w:val="22"/>
        </w:rPr>
        <w:t xml:space="preserve">with </w:t>
      </w:r>
      <w:r>
        <w:rPr>
          <w:b/>
          <w:bCs/>
          <w:sz w:val="22"/>
          <w:szCs w:val="22"/>
        </w:rPr>
        <w:t>S</w:t>
      </w:r>
      <w:r w:rsidR="00102748">
        <w:rPr>
          <w:b/>
          <w:bCs/>
          <w:sz w:val="22"/>
          <w:szCs w:val="22"/>
        </w:rPr>
        <w:t>ERVICIO MADRILEÑO DE SALUD (S</w:t>
      </w:r>
      <w:r>
        <w:rPr>
          <w:b/>
          <w:bCs/>
          <w:sz w:val="22"/>
          <w:szCs w:val="22"/>
        </w:rPr>
        <w:t>ERMAS</w:t>
      </w:r>
      <w:r w:rsidR="00102748">
        <w:rPr>
          <w:b/>
          <w:bCs/>
          <w:sz w:val="22"/>
          <w:szCs w:val="22"/>
        </w:rPr>
        <w:t>)</w:t>
      </w:r>
      <w:r>
        <w:rPr>
          <w:bCs/>
          <w:sz w:val="22"/>
          <w:szCs w:val="22"/>
        </w:rPr>
        <w:t xml:space="preserve">, has -among other duties- the management of clinical trials undertaken at </w:t>
      </w:r>
      <w:r>
        <w:rPr>
          <w:b/>
          <w:bCs/>
          <w:sz w:val="22"/>
          <w:szCs w:val="22"/>
        </w:rPr>
        <w:t>LA PAZ UNIVERSITY HOSPITAL</w:t>
      </w:r>
    </w:p>
    <w:p w:rsidR="002F3FE6" w:rsidRPr="001D601F" w:rsidRDefault="002F3FE6" w:rsidP="00525F68">
      <w:pPr>
        <w:jc w:val="both"/>
        <w:rPr>
          <w:rFonts w:cs="Arial"/>
          <w:sz w:val="22"/>
          <w:szCs w:val="22"/>
        </w:rPr>
      </w:pPr>
    </w:p>
    <w:p w:rsidR="001C0638" w:rsidRPr="00654201" w:rsidRDefault="008573ED" w:rsidP="00525F68">
      <w:pPr>
        <w:jc w:val="both"/>
        <w:rPr>
          <w:rFonts w:cs="Arial"/>
          <w:b/>
          <w:sz w:val="22"/>
          <w:szCs w:val="22"/>
        </w:rPr>
      </w:pPr>
      <w:r>
        <w:rPr>
          <w:sz w:val="22"/>
          <w:szCs w:val="22"/>
        </w:rPr>
        <w:t xml:space="preserve">Whereas, pursuant to the agreement signed between </w:t>
      </w:r>
      <w:r>
        <w:rPr>
          <w:b/>
          <w:sz w:val="22"/>
          <w:szCs w:val="22"/>
        </w:rPr>
        <w:t>LA PAZ UNIVERSITY HOSPITAL</w:t>
      </w:r>
      <w:r>
        <w:rPr>
          <w:sz w:val="22"/>
          <w:szCs w:val="22"/>
        </w:rPr>
        <w:t xml:space="preserve"> and the </w:t>
      </w:r>
      <w:r>
        <w:rPr>
          <w:b/>
          <w:sz w:val="22"/>
          <w:szCs w:val="22"/>
        </w:rPr>
        <w:t>BIOMEDICAL RESEARCH FOUNDATION OF LA PAZ UNIVERSITY HOSPITAL</w:t>
      </w:r>
      <w:r>
        <w:rPr>
          <w:sz w:val="22"/>
          <w:szCs w:val="22"/>
        </w:rPr>
        <w:t xml:space="preserve"> for the performance of clinical studies it corresponds to the </w:t>
      </w:r>
      <w:r>
        <w:rPr>
          <w:b/>
          <w:sz w:val="22"/>
          <w:szCs w:val="22"/>
        </w:rPr>
        <w:t>(</w:t>
      </w:r>
      <w:r>
        <w:rPr>
          <w:b/>
          <w:sz w:val="22"/>
        </w:rPr>
        <w:t>FIBHULP</w:t>
      </w:r>
      <w:r>
        <w:rPr>
          <w:b/>
          <w:sz w:val="22"/>
          <w:szCs w:val="22"/>
        </w:rPr>
        <w:t>)</w:t>
      </w:r>
      <w:r>
        <w:rPr>
          <w:sz w:val="22"/>
          <w:szCs w:val="22"/>
        </w:rPr>
        <w:t xml:space="preserve"> to arrange the contracting and performance of the clinical trials undertaken at </w:t>
      </w:r>
      <w:r>
        <w:rPr>
          <w:b/>
          <w:sz w:val="22"/>
          <w:szCs w:val="22"/>
        </w:rPr>
        <w:t>LA PAZ UNIVERSITY HOSPITAL.</w:t>
      </w:r>
    </w:p>
    <w:p w:rsidR="00FC7478" w:rsidRPr="00654201" w:rsidRDefault="00FC7478" w:rsidP="00525F68">
      <w:pPr>
        <w:jc w:val="both"/>
        <w:rPr>
          <w:rFonts w:cs="Arial"/>
          <w:b/>
          <w:sz w:val="22"/>
          <w:szCs w:val="22"/>
        </w:rPr>
      </w:pPr>
    </w:p>
    <w:p w:rsidR="00FC7478" w:rsidRPr="00654201" w:rsidRDefault="00FC7478" w:rsidP="00525F68">
      <w:pPr>
        <w:jc w:val="both"/>
        <w:rPr>
          <w:rFonts w:cs="Arial"/>
          <w:sz w:val="22"/>
          <w:szCs w:val="22"/>
        </w:rPr>
      </w:pPr>
      <w:r>
        <w:rPr>
          <w:sz w:val="22"/>
          <w:szCs w:val="22"/>
        </w:rPr>
        <w:lastRenderedPageBreak/>
        <w:t xml:space="preserve">The </w:t>
      </w:r>
      <w:r>
        <w:rPr>
          <w:b/>
          <w:sz w:val="22"/>
          <w:szCs w:val="22"/>
        </w:rPr>
        <w:t>PARTIES</w:t>
      </w:r>
      <w:r>
        <w:rPr>
          <w:sz w:val="22"/>
          <w:szCs w:val="22"/>
        </w:rPr>
        <w:t xml:space="preserve"> declare their will, even though it is not part of the content of this contract, to facilitate the reciprocal fulfilment of the different obligations and needs of the signatories, in order to achieve the objectives proposed in the study.</w:t>
      </w:r>
    </w:p>
    <w:p w:rsidR="002F3FE6" w:rsidRPr="00654201" w:rsidRDefault="002F3FE6" w:rsidP="00525F68">
      <w:pPr>
        <w:jc w:val="both"/>
        <w:rPr>
          <w:rFonts w:cs="Arial"/>
          <w:sz w:val="22"/>
          <w:szCs w:val="22"/>
        </w:rPr>
      </w:pPr>
    </w:p>
    <w:p w:rsidR="002E77CA" w:rsidRDefault="008573ED" w:rsidP="00525F68">
      <w:pPr>
        <w:jc w:val="both"/>
        <w:rPr>
          <w:sz w:val="22"/>
          <w:szCs w:val="22"/>
        </w:rPr>
      </w:pPr>
      <w:r>
        <w:rPr>
          <w:sz w:val="22"/>
          <w:szCs w:val="22"/>
        </w:rPr>
        <w:t xml:space="preserve">Based on the foregoing, they enter into this Contract in accordance with the following: </w:t>
      </w:r>
    </w:p>
    <w:p w:rsidR="00436F17" w:rsidRPr="00654201" w:rsidRDefault="00436F17" w:rsidP="00525F68">
      <w:pPr>
        <w:jc w:val="both"/>
        <w:rPr>
          <w:rFonts w:cs="Arial"/>
          <w:sz w:val="22"/>
          <w:szCs w:val="22"/>
        </w:rPr>
      </w:pPr>
    </w:p>
    <w:p w:rsidR="006A5374" w:rsidRPr="00654201" w:rsidRDefault="006A5374" w:rsidP="00525F68">
      <w:pPr>
        <w:jc w:val="center"/>
        <w:rPr>
          <w:b/>
          <w:caps/>
        </w:rPr>
      </w:pPr>
    </w:p>
    <w:p w:rsidR="006A1C29" w:rsidRPr="00654201" w:rsidRDefault="00CB27BB" w:rsidP="00525F68">
      <w:pPr>
        <w:jc w:val="center"/>
        <w:rPr>
          <w:rFonts w:cs="Arial"/>
          <w:b/>
          <w:caps/>
        </w:rPr>
      </w:pPr>
      <w:r>
        <w:rPr>
          <w:b/>
          <w:caps/>
        </w:rPr>
        <w:t>CLAUSES</w:t>
      </w:r>
    </w:p>
    <w:p w:rsidR="002E77CA" w:rsidRPr="00654201" w:rsidRDefault="002E77CA" w:rsidP="00525F68">
      <w:pPr>
        <w:jc w:val="center"/>
        <w:rPr>
          <w:b/>
          <w:caps/>
        </w:rPr>
      </w:pPr>
    </w:p>
    <w:p w:rsidR="00525F68" w:rsidRDefault="00525F68" w:rsidP="00525F68">
      <w:pPr>
        <w:tabs>
          <w:tab w:val="left" w:pos="1683"/>
        </w:tabs>
        <w:jc w:val="both"/>
        <w:rPr>
          <w:rFonts w:cs="Arial"/>
          <w:b/>
          <w:u w:val="single"/>
        </w:rPr>
      </w:pPr>
    </w:p>
    <w:p w:rsidR="008573ED" w:rsidRDefault="008573ED" w:rsidP="00525F68">
      <w:pPr>
        <w:tabs>
          <w:tab w:val="left" w:pos="1683"/>
        </w:tabs>
        <w:jc w:val="both"/>
        <w:rPr>
          <w:rFonts w:cs="Arial"/>
          <w:b/>
        </w:rPr>
      </w:pPr>
      <w:r>
        <w:rPr>
          <w:b/>
          <w:u w:val="single"/>
        </w:rPr>
        <w:t>ONE</w:t>
      </w:r>
      <w:r>
        <w:rPr>
          <w:b/>
        </w:rPr>
        <w:t>.</w:t>
      </w:r>
      <w:r w:rsidR="006533DC">
        <w:rPr>
          <w:b/>
        </w:rPr>
        <w:t>-</w:t>
      </w:r>
      <w:r>
        <w:rPr>
          <w:b/>
        </w:rPr>
        <w:t xml:space="preserve"> PURPOSE</w:t>
      </w:r>
    </w:p>
    <w:p w:rsidR="00525F68" w:rsidRDefault="00525F68" w:rsidP="00525F68">
      <w:pPr>
        <w:tabs>
          <w:tab w:val="left" w:pos="1683"/>
        </w:tabs>
        <w:jc w:val="both"/>
        <w:rPr>
          <w:rFonts w:cs="Arial"/>
          <w:b/>
        </w:rPr>
      </w:pPr>
    </w:p>
    <w:p w:rsidR="00525F68" w:rsidRPr="00654201" w:rsidRDefault="00525F68" w:rsidP="00525F68">
      <w:pPr>
        <w:tabs>
          <w:tab w:val="left" w:pos="1683"/>
        </w:tabs>
        <w:jc w:val="both"/>
        <w:rPr>
          <w:rFonts w:cs="Arial"/>
          <w:b/>
        </w:rPr>
      </w:pPr>
    </w:p>
    <w:p w:rsidR="002F3FE6" w:rsidRDefault="008573ED" w:rsidP="00525F68">
      <w:pPr>
        <w:numPr>
          <w:ilvl w:val="1"/>
          <w:numId w:val="13"/>
        </w:numPr>
        <w:jc w:val="both"/>
        <w:rPr>
          <w:rFonts w:cs="Arial"/>
          <w:sz w:val="22"/>
          <w:szCs w:val="22"/>
        </w:rPr>
      </w:pPr>
      <w:r>
        <w:rPr>
          <w:sz w:val="22"/>
          <w:szCs w:val="22"/>
        </w:rPr>
        <w:t xml:space="preserve">The purpose of this Contract is the performance of the </w:t>
      </w:r>
      <w:r w:rsidR="00436F17" w:rsidRPr="00436F17">
        <w:rPr>
          <w:b/>
          <w:sz w:val="22"/>
          <w:szCs w:val="22"/>
        </w:rPr>
        <w:t xml:space="preserve">CLINICAL </w:t>
      </w:r>
      <w:r>
        <w:rPr>
          <w:b/>
          <w:sz w:val="22"/>
          <w:szCs w:val="22"/>
        </w:rPr>
        <w:t>TRIAL</w:t>
      </w:r>
      <w:r>
        <w:rPr>
          <w:sz w:val="22"/>
          <w:szCs w:val="22"/>
        </w:rPr>
        <w:t xml:space="preserve"> under</w:t>
      </w:r>
      <w:r w:rsidR="00436F17">
        <w:rPr>
          <w:b/>
          <w:sz w:val="22"/>
          <w:szCs w:val="22"/>
        </w:rPr>
        <w:t xml:space="preserve"> ..................................................................................................</w:t>
      </w:r>
      <w:r>
        <w:rPr>
          <w:b/>
          <w:sz w:val="22"/>
          <w:szCs w:val="22"/>
        </w:rPr>
        <w:t>…………………………………………………………</w:t>
      </w:r>
      <w:r w:rsidR="00436F17">
        <w:rPr>
          <w:b/>
          <w:sz w:val="22"/>
          <w:szCs w:val="22"/>
        </w:rPr>
        <w:t>.........</w:t>
      </w:r>
      <w:r>
        <w:rPr>
          <w:b/>
          <w:sz w:val="22"/>
          <w:szCs w:val="22"/>
        </w:rPr>
        <w:t xml:space="preserve">…………..” </w:t>
      </w:r>
      <w:r>
        <w:rPr>
          <w:sz w:val="22"/>
          <w:szCs w:val="22"/>
        </w:rPr>
        <w:t xml:space="preserve">(hereinafter </w:t>
      </w:r>
      <w:r>
        <w:rPr>
          <w:b/>
          <w:sz w:val="22"/>
          <w:szCs w:val="22"/>
        </w:rPr>
        <w:t>TRIAL</w:t>
      </w:r>
      <w:r>
        <w:rPr>
          <w:sz w:val="22"/>
          <w:szCs w:val="22"/>
        </w:rPr>
        <w:t xml:space="preserve">) with protocol code …………………… (hereinafter </w:t>
      </w:r>
      <w:r>
        <w:rPr>
          <w:b/>
          <w:sz w:val="22"/>
          <w:szCs w:val="22"/>
        </w:rPr>
        <w:t>PROTOCOL</w:t>
      </w:r>
      <w:r>
        <w:rPr>
          <w:sz w:val="22"/>
          <w:szCs w:val="22"/>
        </w:rPr>
        <w:t xml:space="preserve">), which will be undertaken fundamentally at the areas of the </w:t>
      </w:r>
      <w:r>
        <w:rPr>
          <w:b/>
          <w:sz w:val="22"/>
          <w:szCs w:val="22"/>
        </w:rPr>
        <w:t xml:space="preserve">HOSPITAL </w:t>
      </w:r>
      <w:r>
        <w:rPr>
          <w:sz w:val="22"/>
          <w:szCs w:val="22"/>
        </w:rPr>
        <w:t>identified in the Recitals of this contract, under the management and responsibility of Dr</w:t>
      </w:r>
      <w:r w:rsidR="00436F17">
        <w:rPr>
          <w:sz w:val="22"/>
          <w:szCs w:val="22"/>
        </w:rPr>
        <w:t>.</w:t>
      </w:r>
      <w:r>
        <w:rPr>
          <w:sz w:val="22"/>
          <w:szCs w:val="22"/>
        </w:rPr>
        <w:t xml:space="preserve"> .…………………………., who will act as </w:t>
      </w:r>
      <w:r w:rsidR="00436F17">
        <w:rPr>
          <w:b/>
          <w:sz w:val="22"/>
          <w:szCs w:val="22"/>
        </w:rPr>
        <w:t>PRINCIPAL INVESTIGATOR</w:t>
      </w:r>
      <w:r>
        <w:rPr>
          <w:sz w:val="22"/>
          <w:szCs w:val="22"/>
        </w:rPr>
        <w:t xml:space="preserve"> of the same. </w:t>
      </w:r>
    </w:p>
    <w:p w:rsidR="00525F68" w:rsidRDefault="00525F68" w:rsidP="00525F68">
      <w:pPr>
        <w:ind w:left="720"/>
        <w:jc w:val="both"/>
        <w:rPr>
          <w:rFonts w:cs="Arial"/>
          <w:sz w:val="22"/>
          <w:szCs w:val="22"/>
        </w:rPr>
      </w:pPr>
    </w:p>
    <w:p w:rsidR="00525F68" w:rsidRPr="00654201" w:rsidRDefault="00525F68" w:rsidP="00525F68">
      <w:pPr>
        <w:ind w:left="720"/>
        <w:jc w:val="both"/>
        <w:rPr>
          <w:rFonts w:cs="Arial"/>
          <w:sz w:val="22"/>
          <w:szCs w:val="22"/>
        </w:rPr>
      </w:pPr>
    </w:p>
    <w:p w:rsidR="008573ED" w:rsidRDefault="008573ED" w:rsidP="00525F68">
      <w:pPr>
        <w:numPr>
          <w:ilvl w:val="1"/>
          <w:numId w:val="13"/>
        </w:numPr>
        <w:jc w:val="both"/>
        <w:rPr>
          <w:rFonts w:cs="Arial"/>
          <w:sz w:val="22"/>
          <w:szCs w:val="22"/>
        </w:rPr>
      </w:pPr>
      <w:r>
        <w:rPr>
          <w:sz w:val="22"/>
          <w:szCs w:val="22"/>
        </w:rPr>
        <w:t xml:space="preserve">The </w:t>
      </w:r>
      <w:r>
        <w:rPr>
          <w:b/>
          <w:sz w:val="22"/>
          <w:szCs w:val="22"/>
        </w:rPr>
        <w:t>TRIAL</w:t>
      </w:r>
      <w:r>
        <w:rPr>
          <w:sz w:val="22"/>
          <w:szCs w:val="22"/>
        </w:rPr>
        <w:t xml:space="preserve"> will be conducted in accordance with the content specified in the </w:t>
      </w:r>
      <w:r>
        <w:rPr>
          <w:b/>
          <w:sz w:val="22"/>
          <w:szCs w:val="22"/>
        </w:rPr>
        <w:t>PROTOCOL</w:t>
      </w:r>
      <w:r>
        <w:rPr>
          <w:sz w:val="22"/>
          <w:szCs w:val="22"/>
        </w:rPr>
        <w:t xml:space="preserve">, </w:t>
      </w:r>
      <w:r>
        <w:rPr>
          <w:b/>
          <w:sz w:val="22"/>
          <w:szCs w:val="22"/>
        </w:rPr>
        <w:t>version</w:t>
      </w:r>
      <w:r>
        <w:rPr>
          <w:sz w:val="22"/>
          <w:szCs w:val="22"/>
        </w:rPr>
        <w:t xml:space="preserve">……... </w:t>
      </w:r>
      <w:r>
        <w:rPr>
          <w:b/>
          <w:sz w:val="22"/>
          <w:szCs w:val="22"/>
        </w:rPr>
        <w:t xml:space="preserve">and dated </w:t>
      </w:r>
      <w:r w:rsidR="00436F17">
        <w:rPr>
          <w:sz w:val="22"/>
          <w:szCs w:val="22"/>
        </w:rPr>
        <w:t>……., w</w:t>
      </w:r>
      <w:r>
        <w:rPr>
          <w:sz w:val="22"/>
          <w:szCs w:val="22"/>
        </w:rPr>
        <w:t>ith the favourable updated opinion of the Ethi</w:t>
      </w:r>
      <w:r w:rsidR="006533DC">
        <w:rPr>
          <w:sz w:val="22"/>
          <w:szCs w:val="22"/>
        </w:rPr>
        <w:t>cs Committee for Research with Medicinal P</w:t>
      </w:r>
      <w:r>
        <w:rPr>
          <w:sz w:val="22"/>
          <w:szCs w:val="22"/>
        </w:rPr>
        <w:t xml:space="preserve">roducts (hereinafter </w:t>
      </w:r>
      <w:r>
        <w:rPr>
          <w:b/>
          <w:sz w:val="22"/>
          <w:szCs w:val="22"/>
        </w:rPr>
        <w:t>ECRmp</w:t>
      </w:r>
      <w:r>
        <w:rPr>
          <w:sz w:val="22"/>
          <w:szCs w:val="22"/>
        </w:rPr>
        <w:t>)</w:t>
      </w:r>
      <w:r w:rsidR="006533DC">
        <w:rPr>
          <w:sz w:val="22"/>
          <w:szCs w:val="22"/>
        </w:rPr>
        <w:t xml:space="preserve"> </w:t>
      </w:r>
      <w:r>
        <w:rPr>
          <w:sz w:val="22"/>
          <w:szCs w:val="22"/>
        </w:rPr>
        <w:t xml:space="preserve">of the .................. </w:t>
      </w:r>
      <w:r>
        <w:rPr>
          <w:b/>
          <w:sz w:val="22"/>
          <w:szCs w:val="22"/>
        </w:rPr>
        <w:t>HOSPITAL</w:t>
      </w:r>
      <w:r>
        <w:rPr>
          <w:sz w:val="22"/>
          <w:szCs w:val="22"/>
        </w:rPr>
        <w:t xml:space="preserve"> dated ………………..</w:t>
      </w:r>
    </w:p>
    <w:p w:rsidR="00525F68" w:rsidRDefault="00525F68" w:rsidP="00525F68">
      <w:pPr>
        <w:pStyle w:val="Prrafodelista"/>
        <w:rPr>
          <w:rFonts w:cs="Arial"/>
          <w:sz w:val="22"/>
          <w:szCs w:val="22"/>
        </w:rPr>
      </w:pPr>
    </w:p>
    <w:p w:rsidR="00525F68" w:rsidRPr="00654201" w:rsidRDefault="00525F68" w:rsidP="00525F68">
      <w:pPr>
        <w:ind w:left="720"/>
        <w:jc w:val="both"/>
        <w:rPr>
          <w:rFonts w:cs="Arial"/>
          <w:sz w:val="22"/>
          <w:szCs w:val="22"/>
        </w:rPr>
      </w:pPr>
    </w:p>
    <w:p w:rsidR="003011B5" w:rsidRPr="00654201" w:rsidRDefault="003011B5" w:rsidP="00525F68">
      <w:pPr>
        <w:ind w:left="720"/>
        <w:jc w:val="both"/>
        <w:rPr>
          <w:rFonts w:cs="Arial"/>
          <w:sz w:val="22"/>
          <w:szCs w:val="22"/>
        </w:rPr>
      </w:pPr>
    </w:p>
    <w:p w:rsidR="00525F68" w:rsidRDefault="008573ED" w:rsidP="00525F68">
      <w:pPr>
        <w:rPr>
          <w:rFonts w:cs="Arial"/>
          <w:b/>
        </w:rPr>
      </w:pPr>
      <w:r>
        <w:rPr>
          <w:b/>
          <w:u w:val="single"/>
        </w:rPr>
        <w:t>TWO</w:t>
      </w:r>
      <w:r>
        <w:rPr>
          <w:b/>
        </w:rPr>
        <w:t>.</w:t>
      </w:r>
      <w:r w:rsidR="006533DC">
        <w:rPr>
          <w:b/>
        </w:rPr>
        <w:t xml:space="preserve">- </w:t>
      </w:r>
      <w:r>
        <w:rPr>
          <w:b/>
        </w:rPr>
        <w:t xml:space="preserve"> START, DURATION AND VALIDITY</w:t>
      </w:r>
    </w:p>
    <w:p w:rsidR="00525F68" w:rsidRDefault="00525F68" w:rsidP="00525F68">
      <w:pPr>
        <w:rPr>
          <w:rFonts w:cs="Arial"/>
          <w:b/>
        </w:rPr>
      </w:pPr>
    </w:p>
    <w:p w:rsidR="00525F68" w:rsidRPr="00654201" w:rsidRDefault="00525F68" w:rsidP="00525F68">
      <w:pPr>
        <w:rPr>
          <w:rFonts w:cs="Arial"/>
          <w:b/>
        </w:rPr>
      </w:pPr>
    </w:p>
    <w:p w:rsidR="00BE46C8" w:rsidRPr="00654201" w:rsidRDefault="00A72E2E" w:rsidP="00525F68">
      <w:pPr>
        <w:numPr>
          <w:ilvl w:val="1"/>
          <w:numId w:val="16"/>
        </w:numPr>
        <w:tabs>
          <w:tab w:val="clear" w:pos="0"/>
          <w:tab w:val="num" w:pos="720"/>
        </w:tabs>
        <w:ind w:left="720" w:hanging="720"/>
        <w:jc w:val="both"/>
        <w:rPr>
          <w:rFonts w:cs="Arial"/>
          <w:b/>
          <w:sz w:val="22"/>
          <w:szCs w:val="22"/>
          <w:u w:val="single"/>
        </w:rPr>
      </w:pPr>
      <w:r>
        <w:rPr>
          <w:sz w:val="22"/>
          <w:szCs w:val="22"/>
        </w:rPr>
        <w:t xml:space="preserve">This Contract will come into force on the date of signing, and will remain valid until finalisation of the </w:t>
      </w:r>
      <w:r>
        <w:rPr>
          <w:b/>
          <w:sz w:val="22"/>
          <w:szCs w:val="22"/>
        </w:rPr>
        <w:t>TRIAL</w:t>
      </w:r>
      <w:r>
        <w:rPr>
          <w:sz w:val="22"/>
          <w:szCs w:val="22"/>
        </w:rPr>
        <w:t xml:space="preserve">, without prejudice to the provisions set out in </w:t>
      </w:r>
      <w:r>
        <w:rPr>
          <w:b/>
          <w:sz w:val="22"/>
          <w:szCs w:val="22"/>
        </w:rPr>
        <w:t>CLAUSE TEN.</w:t>
      </w:r>
      <w:r>
        <w:rPr>
          <w:sz w:val="22"/>
          <w:szCs w:val="22"/>
        </w:rPr>
        <w:t xml:space="preserve"> For these purposes, the </w:t>
      </w:r>
      <w:r>
        <w:rPr>
          <w:b/>
          <w:sz w:val="22"/>
          <w:szCs w:val="22"/>
        </w:rPr>
        <w:t>TRIAL</w:t>
      </w:r>
      <w:r>
        <w:rPr>
          <w:sz w:val="22"/>
          <w:szCs w:val="22"/>
        </w:rPr>
        <w:t xml:space="preserve"> will not be considered finalised until the parties have fulfilled all their obligations under this Contract.</w:t>
      </w:r>
    </w:p>
    <w:p w:rsidR="006E0DA5" w:rsidRDefault="006E0DA5" w:rsidP="00525F68">
      <w:pPr>
        <w:jc w:val="both"/>
        <w:rPr>
          <w:rFonts w:cs="Arial"/>
          <w:b/>
          <w:sz w:val="22"/>
          <w:szCs w:val="22"/>
          <w:u w:val="single"/>
        </w:rPr>
      </w:pPr>
    </w:p>
    <w:p w:rsidR="00525F68" w:rsidRPr="00654201" w:rsidRDefault="00525F68" w:rsidP="00525F68">
      <w:pPr>
        <w:jc w:val="both"/>
        <w:rPr>
          <w:rFonts w:cs="Arial"/>
          <w:b/>
          <w:sz w:val="22"/>
          <w:szCs w:val="22"/>
          <w:u w:val="single"/>
        </w:rPr>
      </w:pPr>
    </w:p>
    <w:p w:rsidR="00AA28C2" w:rsidRPr="00654201" w:rsidRDefault="001011BB" w:rsidP="00525F68">
      <w:pPr>
        <w:numPr>
          <w:ilvl w:val="1"/>
          <w:numId w:val="16"/>
        </w:numPr>
        <w:tabs>
          <w:tab w:val="clear" w:pos="0"/>
          <w:tab w:val="num" w:pos="720"/>
        </w:tabs>
        <w:ind w:left="720" w:hanging="720"/>
        <w:jc w:val="both"/>
        <w:rPr>
          <w:rFonts w:cs="Arial"/>
          <w:b/>
          <w:sz w:val="22"/>
          <w:szCs w:val="22"/>
        </w:rPr>
      </w:pPr>
      <w:r>
        <w:rPr>
          <w:sz w:val="22"/>
          <w:szCs w:val="22"/>
        </w:rPr>
        <w:t xml:space="preserve">The </w:t>
      </w:r>
      <w:r>
        <w:rPr>
          <w:b/>
          <w:sz w:val="22"/>
          <w:szCs w:val="22"/>
        </w:rPr>
        <w:t xml:space="preserve">TRIAL </w:t>
      </w:r>
      <w:r>
        <w:rPr>
          <w:sz w:val="22"/>
          <w:szCs w:val="22"/>
        </w:rPr>
        <w:t xml:space="preserve">will not commence under any concept until the mandatory authorisation has been issued by the </w:t>
      </w:r>
      <w:r w:rsidR="006533DC" w:rsidRPr="006533DC">
        <w:rPr>
          <w:b/>
          <w:sz w:val="22"/>
          <w:szCs w:val="22"/>
        </w:rPr>
        <w:t>SPANISH AGENCY FOR MEDICINES AND MEDICAL DEVICES</w:t>
      </w:r>
      <w:r>
        <w:rPr>
          <w:sz w:val="22"/>
          <w:szCs w:val="22"/>
        </w:rPr>
        <w:t xml:space="preserve"> (hereinafter </w:t>
      </w:r>
      <w:r>
        <w:rPr>
          <w:b/>
          <w:sz w:val="22"/>
          <w:szCs w:val="22"/>
        </w:rPr>
        <w:t>AEMPS</w:t>
      </w:r>
      <w:r>
        <w:rPr>
          <w:sz w:val="22"/>
          <w:szCs w:val="22"/>
        </w:rPr>
        <w:t xml:space="preserve">) in accordance with the terms of </w:t>
      </w:r>
      <w:r>
        <w:rPr>
          <w:b/>
          <w:sz w:val="22"/>
          <w:szCs w:val="22"/>
        </w:rPr>
        <w:t>Royal Decree 1090/2015</w:t>
      </w:r>
      <w:r>
        <w:rPr>
          <w:sz w:val="22"/>
          <w:szCs w:val="22"/>
        </w:rPr>
        <w:t xml:space="preserve">, </w:t>
      </w:r>
      <w:r>
        <w:rPr>
          <w:b/>
          <w:sz w:val="22"/>
          <w:szCs w:val="22"/>
        </w:rPr>
        <w:t xml:space="preserve">of the corresponding ECRmp, </w:t>
      </w:r>
      <w:r>
        <w:rPr>
          <w:sz w:val="22"/>
          <w:szCs w:val="22"/>
        </w:rPr>
        <w:t>and any other authorisation which may be required under applicable legislation and regulations</w:t>
      </w:r>
      <w:r>
        <w:rPr>
          <w:b/>
          <w:sz w:val="22"/>
          <w:szCs w:val="22"/>
        </w:rPr>
        <w:t xml:space="preserve">. </w:t>
      </w:r>
      <w:r>
        <w:rPr>
          <w:sz w:val="22"/>
          <w:szCs w:val="22"/>
        </w:rPr>
        <w:t xml:space="preserve">The effectiveness of this contract, </w:t>
      </w:r>
      <w:r>
        <w:rPr>
          <w:b/>
          <w:sz w:val="22"/>
          <w:szCs w:val="22"/>
        </w:rPr>
        <w:t>version protocol ... and date ...</w:t>
      </w:r>
      <w:r>
        <w:rPr>
          <w:sz w:val="22"/>
          <w:szCs w:val="22"/>
        </w:rPr>
        <w:t xml:space="preserve">, is subject to obtaining the aforementioned authorisations. The Parties undertake to ensure that the </w:t>
      </w:r>
      <w:r>
        <w:rPr>
          <w:b/>
          <w:sz w:val="22"/>
          <w:szCs w:val="22"/>
        </w:rPr>
        <w:t>TRIAL</w:t>
      </w:r>
      <w:r>
        <w:rPr>
          <w:sz w:val="22"/>
          <w:szCs w:val="22"/>
        </w:rPr>
        <w:t xml:space="preserve"> is performed in accordance with the terms of the </w:t>
      </w:r>
      <w:r>
        <w:rPr>
          <w:b/>
          <w:sz w:val="22"/>
          <w:szCs w:val="22"/>
        </w:rPr>
        <w:t>PROTOCOL.</w:t>
      </w:r>
    </w:p>
    <w:p w:rsidR="007D5235" w:rsidRDefault="007D5235" w:rsidP="00525F68">
      <w:pPr>
        <w:tabs>
          <w:tab w:val="left" w:pos="748"/>
        </w:tabs>
        <w:jc w:val="both"/>
        <w:rPr>
          <w:rFonts w:cs="Arial"/>
          <w:sz w:val="22"/>
          <w:szCs w:val="22"/>
        </w:rPr>
      </w:pPr>
    </w:p>
    <w:p w:rsidR="00525F68" w:rsidRPr="00654201" w:rsidRDefault="00525F68" w:rsidP="00525F68">
      <w:pPr>
        <w:tabs>
          <w:tab w:val="left" w:pos="748"/>
        </w:tabs>
        <w:jc w:val="both"/>
        <w:rPr>
          <w:rFonts w:cs="Arial"/>
          <w:sz w:val="22"/>
          <w:szCs w:val="22"/>
        </w:rPr>
      </w:pPr>
    </w:p>
    <w:p w:rsidR="008573ED" w:rsidRPr="00654201" w:rsidRDefault="008573ED" w:rsidP="00525F68">
      <w:pPr>
        <w:numPr>
          <w:ilvl w:val="1"/>
          <w:numId w:val="16"/>
        </w:numPr>
        <w:tabs>
          <w:tab w:val="clear" w:pos="0"/>
          <w:tab w:val="num" w:pos="720"/>
        </w:tabs>
        <w:ind w:left="720" w:hanging="720"/>
        <w:jc w:val="both"/>
        <w:rPr>
          <w:rFonts w:cs="Arial"/>
          <w:b/>
          <w:sz w:val="22"/>
          <w:szCs w:val="22"/>
          <w:u w:val="single"/>
        </w:rPr>
      </w:pPr>
      <w:r>
        <w:rPr>
          <w:sz w:val="22"/>
          <w:szCs w:val="22"/>
        </w:rPr>
        <w:t xml:space="preserve">The scheduled duration of the </w:t>
      </w:r>
      <w:r>
        <w:rPr>
          <w:b/>
          <w:sz w:val="22"/>
          <w:szCs w:val="22"/>
        </w:rPr>
        <w:t>TRIAL</w:t>
      </w:r>
      <w:r>
        <w:rPr>
          <w:sz w:val="22"/>
          <w:szCs w:val="22"/>
        </w:rPr>
        <w:t xml:space="preserve"> is …… months, as set out in the </w:t>
      </w:r>
      <w:r>
        <w:rPr>
          <w:b/>
          <w:sz w:val="22"/>
          <w:szCs w:val="22"/>
        </w:rPr>
        <w:t xml:space="preserve">PROTOCOL. </w:t>
      </w:r>
    </w:p>
    <w:p w:rsidR="002E77CA" w:rsidRPr="00654201" w:rsidRDefault="002E77CA" w:rsidP="00525F68">
      <w:pPr>
        <w:jc w:val="both"/>
        <w:rPr>
          <w:rFonts w:cs="Arial"/>
          <w:b/>
          <w:sz w:val="22"/>
          <w:szCs w:val="22"/>
          <w:u w:val="single"/>
        </w:rPr>
      </w:pPr>
    </w:p>
    <w:p w:rsidR="006A5374" w:rsidRDefault="006A5374" w:rsidP="00525F68">
      <w:pPr>
        <w:tabs>
          <w:tab w:val="left" w:pos="1683"/>
        </w:tabs>
        <w:ind w:left="360" w:hanging="360"/>
        <w:jc w:val="both"/>
        <w:rPr>
          <w:rFonts w:cs="Arial"/>
          <w:b/>
          <w:u w:val="single"/>
        </w:rPr>
      </w:pPr>
    </w:p>
    <w:p w:rsidR="00525F68" w:rsidRDefault="00525F68" w:rsidP="00525F68">
      <w:pPr>
        <w:tabs>
          <w:tab w:val="left" w:pos="1683"/>
        </w:tabs>
        <w:ind w:left="360" w:hanging="360"/>
        <w:jc w:val="both"/>
        <w:rPr>
          <w:rFonts w:cs="Arial"/>
          <w:b/>
          <w:u w:val="single"/>
        </w:rPr>
      </w:pPr>
    </w:p>
    <w:p w:rsidR="00525F68" w:rsidRPr="00654201" w:rsidRDefault="00525F68" w:rsidP="00525F68">
      <w:pPr>
        <w:tabs>
          <w:tab w:val="left" w:pos="1683"/>
        </w:tabs>
        <w:ind w:left="360" w:hanging="360"/>
        <w:jc w:val="both"/>
        <w:rPr>
          <w:rFonts w:cs="Arial"/>
          <w:b/>
          <w:u w:val="single"/>
        </w:rPr>
      </w:pPr>
    </w:p>
    <w:p w:rsidR="006E0DA5" w:rsidRDefault="008573ED" w:rsidP="00525F68">
      <w:pPr>
        <w:tabs>
          <w:tab w:val="left" w:pos="1683"/>
        </w:tabs>
        <w:ind w:left="360" w:hanging="360"/>
        <w:jc w:val="both"/>
        <w:rPr>
          <w:rFonts w:cs="Arial"/>
          <w:b/>
        </w:rPr>
      </w:pPr>
      <w:r>
        <w:rPr>
          <w:b/>
          <w:u w:val="single"/>
        </w:rPr>
        <w:t>THREE</w:t>
      </w:r>
      <w:r>
        <w:rPr>
          <w:b/>
        </w:rPr>
        <w:t>.</w:t>
      </w:r>
      <w:r w:rsidR="006533DC">
        <w:rPr>
          <w:b/>
        </w:rPr>
        <w:t xml:space="preserve">- </w:t>
      </w:r>
      <w:r>
        <w:rPr>
          <w:b/>
        </w:rPr>
        <w:t xml:space="preserve"> APPLICABLE REGULATIONS</w:t>
      </w:r>
    </w:p>
    <w:p w:rsidR="00525F68" w:rsidRDefault="00525F68" w:rsidP="00525F68">
      <w:pPr>
        <w:tabs>
          <w:tab w:val="left" w:pos="1683"/>
        </w:tabs>
        <w:ind w:left="360" w:hanging="360"/>
        <w:jc w:val="both"/>
        <w:rPr>
          <w:rFonts w:cs="Arial"/>
          <w:b/>
        </w:rPr>
      </w:pPr>
    </w:p>
    <w:p w:rsidR="00525F68" w:rsidRPr="00654201" w:rsidRDefault="00525F68" w:rsidP="00525F68">
      <w:pPr>
        <w:tabs>
          <w:tab w:val="left" w:pos="1683"/>
        </w:tabs>
        <w:ind w:left="360" w:hanging="360"/>
        <w:jc w:val="both"/>
        <w:rPr>
          <w:rFonts w:cs="Arial"/>
          <w:b/>
        </w:rPr>
      </w:pPr>
    </w:p>
    <w:p w:rsidR="00C26905" w:rsidRPr="00654201" w:rsidRDefault="00C26905" w:rsidP="00525F68">
      <w:pPr>
        <w:numPr>
          <w:ilvl w:val="1"/>
          <w:numId w:val="1"/>
        </w:numPr>
        <w:jc w:val="both"/>
        <w:rPr>
          <w:rFonts w:cs="Arial"/>
          <w:sz w:val="22"/>
          <w:szCs w:val="22"/>
        </w:rPr>
      </w:pPr>
      <w:r>
        <w:rPr>
          <w:sz w:val="22"/>
          <w:szCs w:val="22"/>
        </w:rPr>
        <w:t xml:space="preserve">The Parties undertake to respect. and comply with applicable legislation upon signing this </w:t>
      </w:r>
      <w:r>
        <w:rPr>
          <w:b/>
          <w:sz w:val="22"/>
          <w:szCs w:val="22"/>
        </w:rPr>
        <w:t>CONTRACT</w:t>
      </w:r>
      <w:r>
        <w:rPr>
          <w:sz w:val="22"/>
          <w:szCs w:val="22"/>
        </w:rPr>
        <w:t xml:space="preserve"> and throughout the duration thereof, and to expressly observe ethical </w:t>
      </w:r>
      <w:r w:rsidR="001D601F">
        <w:rPr>
          <w:sz w:val="22"/>
          <w:szCs w:val="22"/>
        </w:rPr>
        <w:t>principles</w:t>
      </w:r>
      <w:r>
        <w:rPr>
          <w:sz w:val="22"/>
          <w:szCs w:val="22"/>
        </w:rPr>
        <w:t xml:space="preserve"> and standards, particularly the following:</w:t>
      </w:r>
    </w:p>
    <w:p w:rsidR="00C26905" w:rsidRPr="00654201" w:rsidRDefault="00C26905" w:rsidP="00525F68">
      <w:pPr>
        <w:jc w:val="both"/>
        <w:rPr>
          <w:rFonts w:cs="Arial"/>
          <w:sz w:val="22"/>
          <w:szCs w:val="22"/>
        </w:rPr>
      </w:pPr>
    </w:p>
    <w:p w:rsidR="005362EB" w:rsidRPr="00525F68" w:rsidRDefault="006B0FE2" w:rsidP="00525F68">
      <w:pPr>
        <w:numPr>
          <w:ilvl w:val="2"/>
          <w:numId w:val="1"/>
        </w:numPr>
        <w:tabs>
          <w:tab w:val="num" w:pos="1496"/>
        </w:tabs>
        <w:ind w:left="1496" w:hanging="748"/>
        <w:jc w:val="both"/>
        <w:rPr>
          <w:rFonts w:cs="Arial"/>
          <w:sz w:val="22"/>
          <w:szCs w:val="22"/>
        </w:rPr>
      </w:pPr>
      <w:r>
        <w:rPr>
          <w:b/>
          <w:sz w:val="22"/>
          <w:szCs w:val="22"/>
        </w:rPr>
        <w:t xml:space="preserve">Law 10/2013, of 24 July, </w:t>
      </w:r>
      <w:r>
        <w:rPr>
          <w:sz w:val="22"/>
          <w:szCs w:val="22"/>
        </w:rPr>
        <w:t xml:space="preserve">through which </w:t>
      </w:r>
      <w:r>
        <w:rPr>
          <w:b/>
          <w:sz w:val="22"/>
          <w:szCs w:val="22"/>
        </w:rPr>
        <w:t xml:space="preserve">Directives 2010/84/EU </w:t>
      </w:r>
      <w:r>
        <w:rPr>
          <w:sz w:val="22"/>
          <w:szCs w:val="22"/>
        </w:rPr>
        <w:t xml:space="preserve">and </w:t>
      </w:r>
      <w:r>
        <w:rPr>
          <w:b/>
          <w:sz w:val="22"/>
          <w:szCs w:val="22"/>
        </w:rPr>
        <w:t>2011/62/EU</w:t>
      </w:r>
      <w:r>
        <w:rPr>
          <w:sz w:val="22"/>
          <w:szCs w:val="22"/>
        </w:rPr>
        <w:t xml:space="preserve"> are incorporated into the Spanish legal system</w:t>
      </w:r>
    </w:p>
    <w:p w:rsidR="00525F68" w:rsidRPr="00654201" w:rsidRDefault="00525F68" w:rsidP="00525F68">
      <w:pPr>
        <w:tabs>
          <w:tab w:val="num" w:pos="1931"/>
        </w:tabs>
        <w:ind w:left="1496"/>
        <w:jc w:val="both"/>
        <w:rPr>
          <w:rFonts w:cs="Arial"/>
          <w:sz w:val="22"/>
          <w:szCs w:val="22"/>
        </w:rPr>
      </w:pPr>
    </w:p>
    <w:p w:rsidR="007621C3" w:rsidRDefault="005362EB" w:rsidP="00525F68">
      <w:pPr>
        <w:numPr>
          <w:ilvl w:val="2"/>
          <w:numId w:val="1"/>
        </w:numPr>
        <w:tabs>
          <w:tab w:val="num" w:pos="1496"/>
        </w:tabs>
        <w:ind w:left="1496" w:hanging="748"/>
        <w:jc w:val="both"/>
        <w:rPr>
          <w:rFonts w:cs="Arial"/>
          <w:sz w:val="22"/>
          <w:szCs w:val="22"/>
        </w:rPr>
      </w:pPr>
      <w:r>
        <w:rPr>
          <w:b/>
          <w:sz w:val="22"/>
          <w:szCs w:val="22"/>
        </w:rPr>
        <w:t>Royal Legislative Decree 1/2015, of 24 July</w:t>
      </w:r>
      <w:r>
        <w:rPr>
          <w:sz w:val="22"/>
          <w:szCs w:val="22"/>
        </w:rPr>
        <w:t>, approving the consolidated text of the Law on guarantees and the rational use of medicines and health products.</w:t>
      </w:r>
    </w:p>
    <w:p w:rsidR="00525F68" w:rsidRPr="00654201" w:rsidRDefault="00525F68" w:rsidP="00525F68">
      <w:pPr>
        <w:tabs>
          <w:tab w:val="num" w:pos="1931"/>
        </w:tabs>
        <w:jc w:val="both"/>
        <w:rPr>
          <w:rFonts w:cs="Arial"/>
          <w:sz w:val="22"/>
          <w:szCs w:val="22"/>
        </w:rPr>
      </w:pPr>
    </w:p>
    <w:p w:rsidR="00C26905" w:rsidRPr="00525F68" w:rsidRDefault="00EA1332" w:rsidP="00525F68">
      <w:pPr>
        <w:numPr>
          <w:ilvl w:val="2"/>
          <w:numId w:val="1"/>
        </w:numPr>
        <w:tabs>
          <w:tab w:val="num" w:pos="1496"/>
        </w:tabs>
        <w:ind w:left="1496" w:hanging="748"/>
        <w:jc w:val="both"/>
        <w:rPr>
          <w:rFonts w:cs="Arial"/>
          <w:sz w:val="22"/>
          <w:szCs w:val="22"/>
        </w:rPr>
      </w:pPr>
      <w:r>
        <w:rPr>
          <w:b/>
          <w:sz w:val="22"/>
          <w:szCs w:val="22"/>
        </w:rPr>
        <w:t>Royal Decree 1090/2015, of 4 December</w:t>
      </w:r>
      <w:r>
        <w:rPr>
          <w:sz w:val="22"/>
          <w:szCs w:val="22"/>
        </w:rPr>
        <w:t xml:space="preserve">, regulating clinical trials with medicinal products, the Ethics Committee for Research with medical products and the Spanish Register of Clinical Studies (hereinafter </w:t>
      </w:r>
      <w:r>
        <w:rPr>
          <w:b/>
          <w:sz w:val="22"/>
          <w:szCs w:val="22"/>
        </w:rPr>
        <w:t>RD 1090/2015).</w:t>
      </w:r>
    </w:p>
    <w:p w:rsidR="00525F68" w:rsidRPr="00654201" w:rsidRDefault="00525F68" w:rsidP="00525F68">
      <w:pPr>
        <w:tabs>
          <w:tab w:val="num" w:pos="1931"/>
        </w:tabs>
        <w:jc w:val="both"/>
        <w:rPr>
          <w:rFonts w:cs="Arial"/>
          <w:sz w:val="22"/>
          <w:szCs w:val="22"/>
        </w:rPr>
      </w:pPr>
    </w:p>
    <w:p w:rsidR="0048439E" w:rsidRDefault="00EA1332" w:rsidP="0048439E">
      <w:pPr>
        <w:numPr>
          <w:ilvl w:val="2"/>
          <w:numId w:val="1"/>
        </w:numPr>
        <w:tabs>
          <w:tab w:val="num" w:pos="1496"/>
        </w:tabs>
        <w:ind w:left="1496" w:hanging="748"/>
        <w:jc w:val="both"/>
        <w:rPr>
          <w:rFonts w:cs="Arial"/>
          <w:sz w:val="22"/>
          <w:szCs w:val="22"/>
        </w:rPr>
      </w:pPr>
      <w:r>
        <w:rPr>
          <w:b/>
          <w:sz w:val="22"/>
          <w:szCs w:val="22"/>
        </w:rPr>
        <w:t>Decree 39/1994, of 28 April</w:t>
      </w:r>
      <w:r>
        <w:rPr>
          <w:sz w:val="22"/>
          <w:szCs w:val="22"/>
        </w:rPr>
        <w:t>, regulating clinical trials with medicinal products in the Community of Madrid.</w:t>
      </w:r>
    </w:p>
    <w:p w:rsidR="0048439E" w:rsidRDefault="0048439E" w:rsidP="0048439E">
      <w:pPr>
        <w:pStyle w:val="Prrafodelista"/>
        <w:rPr>
          <w:rFonts w:cs="Arial"/>
          <w:b/>
          <w:sz w:val="22"/>
          <w:szCs w:val="22"/>
        </w:rPr>
      </w:pPr>
    </w:p>
    <w:p w:rsidR="0048439E" w:rsidRPr="006533DC" w:rsidRDefault="0048439E" w:rsidP="006533DC">
      <w:pPr>
        <w:pStyle w:val="Prrafodelista"/>
        <w:numPr>
          <w:ilvl w:val="1"/>
          <w:numId w:val="1"/>
        </w:numPr>
        <w:tabs>
          <w:tab w:val="num" w:pos="1931"/>
        </w:tabs>
        <w:jc w:val="both"/>
        <w:rPr>
          <w:rFonts w:cs="Arial"/>
          <w:sz w:val="22"/>
          <w:szCs w:val="22"/>
        </w:rPr>
      </w:pPr>
      <w:r w:rsidRPr="006533DC">
        <w:rPr>
          <w:b/>
          <w:sz w:val="22"/>
          <w:szCs w:val="22"/>
        </w:rPr>
        <w:t>Regulation (EU) 2016/679 from the European Parliament and the Council of 27 April 2016</w:t>
      </w:r>
      <w:r w:rsidRPr="006533DC">
        <w:rPr>
          <w:sz w:val="22"/>
          <w:szCs w:val="22"/>
        </w:rPr>
        <w:t xml:space="preserve"> on the protection of natural persons with regard to the processing of personal data and the free movement of such data, and which repeals </w:t>
      </w:r>
      <w:r w:rsidRPr="006533DC">
        <w:rPr>
          <w:b/>
          <w:sz w:val="22"/>
          <w:szCs w:val="22"/>
        </w:rPr>
        <w:t>Directive 95/46/EC</w:t>
      </w:r>
      <w:r w:rsidRPr="006533DC">
        <w:rPr>
          <w:sz w:val="22"/>
          <w:szCs w:val="22"/>
        </w:rPr>
        <w:t xml:space="preserve"> (General Data Protection Regulation) and </w:t>
      </w:r>
      <w:r w:rsidRPr="006533DC">
        <w:rPr>
          <w:b/>
          <w:bCs/>
          <w:iCs/>
          <w:sz w:val="22"/>
          <w:szCs w:val="22"/>
        </w:rPr>
        <w:t xml:space="preserve">Organic Law 3/2018, of 5 December, </w:t>
      </w:r>
      <w:r w:rsidRPr="006533DC">
        <w:rPr>
          <w:bCs/>
          <w:iCs/>
          <w:sz w:val="22"/>
          <w:szCs w:val="22"/>
        </w:rPr>
        <w:t>on the protection of Personal Data and guarantee of digital rights</w:t>
      </w:r>
    </w:p>
    <w:p w:rsidR="006533DC" w:rsidRPr="006533DC" w:rsidRDefault="006533DC" w:rsidP="006533DC">
      <w:pPr>
        <w:pStyle w:val="Prrafodelista"/>
        <w:tabs>
          <w:tab w:val="num" w:pos="1931"/>
        </w:tabs>
        <w:ind w:left="720"/>
        <w:jc w:val="both"/>
        <w:rPr>
          <w:rFonts w:cs="Arial"/>
          <w:sz w:val="22"/>
          <w:szCs w:val="22"/>
        </w:rPr>
      </w:pPr>
    </w:p>
    <w:p w:rsidR="006533DC" w:rsidRPr="006533DC" w:rsidRDefault="006533DC" w:rsidP="006533DC">
      <w:pPr>
        <w:numPr>
          <w:ilvl w:val="1"/>
          <w:numId w:val="1"/>
        </w:numPr>
        <w:spacing w:after="240"/>
        <w:jc w:val="both"/>
        <w:rPr>
          <w:rFonts w:cs="Arial"/>
          <w:sz w:val="22"/>
          <w:szCs w:val="22"/>
        </w:rPr>
      </w:pPr>
      <w:r w:rsidRPr="00A85F8B">
        <w:rPr>
          <w:rFonts w:cs="Arial"/>
          <w:b/>
          <w:sz w:val="22"/>
          <w:szCs w:val="22"/>
        </w:rPr>
        <w:t>Act 41/2002, of 14 November</w:t>
      </w:r>
      <w:r w:rsidRPr="00A85F8B">
        <w:rPr>
          <w:rFonts w:cs="Arial"/>
          <w:sz w:val="22"/>
          <w:szCs w:val="22"/>
        </w:rPr>
        <w:t>, governing the Basic Aspects of Patients’ Autonomy</w:t>
      </w:r>
    </w:p>
    <w:p w:rsidR="0048439E" w:rsidRDefault="0048439E" w:rsidP="0048439E">
      <w:pPr>
        <w:pStyle w:val="Prrafodelista"/>
        <w:rPr>
          <w:rFonts w:cs="Arial"/>
          <w:b/>
          <w:sz w:val="22"/>
          <w:szCs w:val="22"/>
        </w:rPr>
      </w:pPr>
    </w:p>
    <w:p w:rsidR="0048439E" w:rsidRPr="006533DC" w:rsidRDefault="00DD0BE9" w:rsidP="006533DC">
      <w:pPr>
        <w:pStyle w:val="Prrafodelista"/>
        <w:numPr>
          <w:ilvl w:val="1"/>
          <w:numId w:val="1"/>
        </w:numPr>
        <w:tabs>
          <w:tab w:val="num" w:pos="1931"/>
        </w:tabs>
        <w:jc w:val="both"/>
        <w:rPr>
          <w:rFonts w:cs="Arial"/>
          <w:sz w:val="22"/>
          <w:szCs w:val="22"/>
        </w:rPr>
      </w:pPr>
      <w:r w:rsidRPr="006533DC">
        <w:rPr>
          <w:b/>
          <w:sz w:val="22"/>
          <w:szCs w:val="22"/>
        </w:rPr>
        <w:t>Law 14/2007, of 3 July</w:t>
      </w:r>
      <w:r w:rsidRPr="006533DC">
        <w:rPr>
          <w:sz w:val="22"/>
          <w:szCs w:val="22"/>
        </w:rPr>
        <w:t xml:space="preserve">, on Biomedical Research, and </w:t>
      </w:r>
      <w:r w:rsidRPr="006533DC">
        <w:rPr>
          <w:b/>
          <w:sz w:val="22"/>
          <w:szCs w:val="22"/>
        </w:rPr>
        <w:t>Royal Decree 1716/2011, of 18 November</w:t>
      </w:r>
      <w:r w:rsidRPr="006533DC">
        <w:rPr>
          <w:sz w:val="22"/>
          <w:szCs w:val="22"/>
        </w:rPr>
        <w:t>, which establishes the basic requirements for the authorisation and operation of Biobanks for the purpose of biomedical research and the treatment of biological samples of human origin, for biological samples of human origin that have been obtained as a result of the</w:t>
      </w:r>
      <w:r w:rsidRPr="006533DC">
        <w:rPr>
          <w:b/>
          <w:sz w:val="22"/>
          <w:szCs w:val="22"/>
        </w:rPr>
        <w:t xml:space="preserve"> TRIAL</w:t>
      </w:r>
      <w:r w:rsidRPr="006533DC">
        <w:rPr>
          <w:sz w:val="22"/>
          <w:szCs w:val="22"/>
        </w:rPr>
        <w:t xml:space="preserve"> directly or indirectly and especially whenever they are going to be used for biomedical research purposes once the trial has finished.</w:t>
      </w:r>
    </w:p>
    <w:p w:rsidR="0048439E" w:rsidRDefault="0048439E" w:rsidP="0048439E">
      <w:pPr>
        <w:pStyle w:val="Prrafodelista"/>
        <w:rPr>
          <w:rFonts w:cs="Arial"/>
          <w:b/>
          <w:sz w:val="22"/>
          <w:szCs w:val="22"/>
        </w:rPr>
      </w:pPr>
    </w:p>
    <w:p w:rsidR="00DD0BE9" w:rsidRPr="006533DC" w:rsidRDefault="00DD0BE9" w:rsidP="006533DC">
      <w:pPr>
        <w:pStyle w:val="Prrafodelista"/>
        <w:numPr>
          <w:ilvl w:val="1"/>
          <w:numId w:val="1"/>
        </w:numPr>
        <w:tabs>
          <w:tab w:val="num" w:pos="1931"/>
        </w:tabs>
        <w:jc w:val="both"/>
        <w:rPr>
          <w:rFonts w:cs="Arial"/>
          <w:sz w:val="22"/>
          <w:szCs w:val="22"/>
        </w:rPr>
      </w:pPr>
      <w:r w:rsidRPr="006533DC">
        <w:rPr>
          <w:b/>
          <w:sz w:val="22"/>
          <w:szCs w:val="22"/>
        </w:rPr>
        <w:t>Law 1/1998, of 2 March</w:t>
      </w:r>
      <w:r w:rsidRPr="006533DC">
        <w:rPr>
          <w:sz w:val="22"/>
          <w:szCs w:val="22"/>
        </w:rPr>
        <w:t xml:space="preserve">, on Foundations of the Community of Madrid. In accordance with article 23, employers may contract with the foundation, either </w:t>
      </w:r>
      <w:r w:rsidRPr="006533DC">
        <w:rPr>
          <w:sz w:val="22"/>
          <w:szCs w:val="22"/>
        </w:rPr>
        <w:lastRenderedPageBreak/>
        <w:t>on their own behalf or on behalf of a third party, following prior authorisation from the Protectorate of Foundations.</w:t>
      </w:r>
    </w:p>
    <w:p w:rsidR="00525F68" w:rsidRDefault="00525F68" w:rsidP="00525F68">
      <w:pPr>
        <w:pStyle w:val="Prrafodelista"/>
        <w:rPr>
          <w:b/>
          <w:sz w:val="22"/>
        </w:rPr>
      </w:pPr>
    </w:p>
    <w:p w:rsidR="00525F68" w:rsidRPr="00654201" w:rsidRDefault="00525F68" w:rsidP="00525F68">
      <w:pPr>
        <w:ind w:left="720"/>
        <w:jc w:val="both"/>
        <w:rPr>
          <w:b/>
          <w:sz w:val="22"/>
        </w:rPr>
      </w:pPr>
    </w:p>
    <w:p w:rsidR="007F5032" w:rsidRPr="00654201" w:rsidRDefault="00DD0BE9" w:rsidP="00525F68">
      <w:pPr>
        <w:numPr>
          <w:ilvl w:val="1"/>
          <w:numId w:val="1"/>
        </w:numPr>
        <w:jc w:val="both"/>
        <w:rPr>
          <w:rFonts w:cs="Arial"/>
          <w:sz w:val="22"/>
          <w:szCs w:val="22"/>
        </w:rPr>
      </w:pPr>
      <w:r>
        <w:rPr>
          <w:sz w:val="22"/>
          <w:szCs w:val="22"/>
        </w:rPr>
        <w:t xml:space="preserve">The </w:t>
      </w:r>
      <w:r w:rsidRPr="006533DC">
        <w:rPr>
          <w:b/>
          <w:sz w:val="22"/>
        </w:rPr>
        <w:t>ICH</w:t>
      </w:r>
      <w:r>
        <w:rPr>
          <w:b/>
          <w:sz w:val="22"/>
          <w:szCs w:val="22"/>
        </w:rPr>
        <w:t xml:space="preserve"> standards (International Conference of Harmonization Guideline)</w:t>
      </w:r>
      <w:r>
        <w:rPr>
          <w:sz w:val="22"/>
        </w:rPr>
        <w:t xml:space="preserve"> the Best Clinical Practices </w:t>
      </w:r>
      <w:r>
        <w:rPr>
          <w:sz w:val="22"/>
          <w:szCs w:val="22"/>
        </w:rPr>
        <w:t xml:space="preserve">(BCP): GCP E6(R2). </w:t>
      </w:r>
    </w:p>
    <w:p w:rsidR="006A5374" w:rsidRPr="00654201" w:rsidRDefault="006A5374" w:rsidP="00525F68">
      <w:pPr>
        <w:ind w:left="720"/>
        <w:jc w:val="both"/>
        <w:rPr>
          <w:rFonts w:cs="Arial"/>
          <w:sz w:val="22"/>
          <w:szCs w:val="22"/>
        </w:rPr>
      </w:pPr>
    </w:p>
    <w:p w:rsidR="00DD0BE9" w:rsidRPr="00654201" w:rsidRDefault="00DD0BE9" w:rsidP="00525F68">
      <w:pPr>
        <w:numPr>
          <w:ilvl w:val="1"/>
          <w:numId w:val="1"/>
        </w:numPr>
        <w:jc w:val="both"/>
        <w:rPr>
          <w:rFonts w:cs="Arial"/>
          <w:sz w:val="22"/>
          <w:szCs w:val="22"/>
        </w:rPr>
      </w:pPr>
      <w:r>
        <w:rPr>
          <w:sz w:val="22"/>
          <w:szCs w:val="22"/>
        </w:rPr>
        <w:t xml:space="preserve">Basic ethical principles established in the internationally accepted recommendations, including the </w:t>
      </w:r>
      <w:r>
        <w:rPr>
          <w:b/>
          <w:sz w:val="22"/>
          <w:szCs w:val="22"/>
        </w:rPr>
        <w:t>Declaration of Helsinki</w:t>
      </w:r>
      <w:r>
        <w:rPr>
          <w:sz w:val="22"/>
          <w:szCs w:val="22"/>
        </w:rPr>
        <w:t xml:space="preserve"> in its updated version.</w:t>
      </w:r>
    </w:p>
    <w:p w:rsidR="007F5032" w:rsidRPr="00654201" w:rsidRDefault="007F5032" w:rsidP="00525F68">
      <w:pPr>
        <w:jc w:val="both"/>
        <w:rPr>
          <w:rFonts w:cs="Arial"/>
          <w:sz w:val="22"/>
          <w:szCs w:val="22"/>
        </w:rPr>
      </w:pPr>
    </w:p>
    <w:p w:rsidR="00C26905" w:rsidRPr="00654201" w:rsidRDefault="00DD0BE9" w:rsidP="00525F68">
      <w:pPr>
        <w:numPr>
          <w:ilvl w:val="1"/>
          <w:numId w:val="1"/>
        </w:numPr>
        <w:jc w:val="both"/>
        <w:rPr>
          <w:rFonts w:cs="Arial"/>
          <w:sz w:val="22"/>
          <w:szCs w:val="22"/>
        </w:rPr>
      </w:pPr>
      <w:r>
        <w:rPr>
          <w:sz w:val="22"/>
          <w:szCs w:val="22"/>
        </w:rPr>
        <w:t xml:space="preserve">The deontological standards and national and international anti-corruption legislation, set out in the </w:t>
      </w:r>
      <w:r>
        <w:rPr>
          <w:b/>
          <w:sz w:val="22"/>
          <w:szCs w:val="22"/>
        </w:rPr>
        <w:t>OECD Convention adopted on 21 November 1997</w:t>
      </w:r>
      <w:r>
        <w:rPr>
          <w:sz w:val="22"/>
          <w:szCs w:val="22"/>
        </w:rPr>
        <w:t xml:space="preserve">, also set out in the </w:t>
      </w:r>
      <w:r>
        <w:rPr>
          <w:b/>
          <w:sz w:val="22"/>
          <w:szCs w:val="22"/>
        </w:rPr>
        <w:t>Foreign Corrupt Practices Act (FCPA)</w:t>
      </w:r>
      <w:r>
        <w:rPr>
          <w:sz w:val="22"/>
          <w:szCs w:val="22"/>
        </w:rPr>
        <w:t xml:space="preserve"> that may be applicable to one or all </w:t>
      </w:r>
      <w:r>
        <w:rPr>
          <w:b/>
          <w:sz w:val="22"/>
          <w:szCs w:val="22"/>
        </w:rPr>
        <w:t>PARTIES</w:t>
      </w:r>
      <w:r>
        <w:rPr>
          <w:sz w:val="22"/>
          <w:szCs w:val="22"/>
        </w:rPr>
        <w:t xml:space="preserve"> to this contract.</w:t>
      </w:r>
    </w:p>
    <w:p w:rsidR="007F5032" w:rsidRDefault="007F5032" w:rsidP="00525F68">
      <w:pPr>
        <w:ind w:left="720"/>
        <w:jc w:val="both"/>
        <w:rPr>
          <w:rFonts w:cs="Arial"/>
          <w:sz w:val="22"/>
          <w:szCs w:val="22"/>
        </w:rPr>
      </w:pPr>
    </w:p>
    <w:p w:rsidR="00525F68" w:rsidRPr="00654201" w:rsidRDefault="00525F68" w:rsidP="00525F68">
      <w:pPr>
        <w:ind w:left="720"/>
        <w:jc w:val="both"/>
        <w:rPr>
          <w:rFonts w:cs="Arial"/>
          <w:sz w:val="22"/>
          <w:szCs w:val="22"/>
        </w:rPr>
      </w:pPr>
    </w:p>
    <w:p w:rsidR="003011B5" w:rsidRDefault="008D1CB2" w:rsidP="00525F68">
      <w:pPr>
        <w:tabs>
          <w:tab w:val="left" w:pos="1683"/>
        </w:tabs>
        <w:jc w:val="both"/>
        <w:outlineLvl w:val="0"/>
        <w:rPr>
          <w:rFonts w:cs="Arial"/>
          <w:sz w:val="22"/>
          <w:szCs w:val="22"/>
        </w:rPr>
      </w:pPr>
      <w:r>
        <w:rPr>
          <w:sz w:val="22"/>
          <w:szCs w:val="22"/>
        </w:rPr>
        <w:t xml:space="preserve">Notwithstanding the foregoing, the </w:t>
      </w:r>
      <w:r>
        <w:rPr>
          <w:b/>
          <w:sz w:val="22"/>
          <w:szCs w:val="22"/>
        </w:rPr>
        <w:t>PARTIES</w:t>
      </w:r>
      <w:r>
        <w:rPr>
          <w:sz w:val="22"/>
          <w:szCs w:val="22"/>
        </w:rPr>
        <w:t xml:space="preserve"> undertake at all times to respect and comply with applicable legislation on signing this Contract and during the validity thereof. If the pertinent regulations are modified during contract validity, they will automatically be applied to the aforementioned Contract.  </w:t>
      </w:r>
    </w:p>
    <w:p w:rsidR="00525F68" w:rsidRDefault="00525F68" w:rsidP="00525F68">
      <w:pPr>
        <w:tabs>
          <w:tab w:val="left" w:pos="1683"/>
        </w:tabs>
        <w:jc w:val="both"/>
        <w:outlineLvl w:val="0"/>
        <w:rPr>
          <w:rFonts w:cs="Arial"/>
          <w:sz w:val="22"/>
          <w:szCs w:val="22"/>
        </w:rPr>
      </w:pPr>
    </w:p>
    <w:p w:rsidR="00525F68" w:rsidRPr="00654201" w:rsidRDefault="00525F68" w:rsidP="00525F68">
      <w:pPr>
        <w:tabs>
          <w:tab w:val="left" w:pos="1683"/>
        </w:tabs>
        <w:jc w:val="both"/>
        <w:outlineLvl w:val="0"/>
        <w:rPr>
          <w:rFonts w:cs="Arial"/>
          <w:b/>
          <w:sz w:val="22"/>
          <w:szCs w:val="22"/>
          <w:u w:val="single"/>
        </w:rPr>
      </w:pPr>
    </w:p>
    <w:p w:rsidR="008573ED" w:rsidRDefault="008573ED" w:rsidP="00525F68">
      <w:pPr>
        <w:tabs>
          <w:tab w:val="left" w:pos="1683"/>
        </w:tabs>
        <w:jc w:val="both"/>
        <w:outlineLvl w:val="0"/>
        <w:rPr>
          <w:rFonts w:cs="Arial"/>
          <w:b/>
        </w:rPr>
      </w:pPr>
      <w:r>
        <w:rPr>
          <w:b/>
          <w:u w:val="single"/>
        </w:rPr>
        <w:t>FOUR</w:t>
      </w:r>
      <w:r>
        <w:rPr>
          <w:b/>
        </w:rPr>
        <w:t>.</w:t>
      </w:r>
      <w:r w:rsidR="006533DC">
        <w:rPr>
          <w:b/>
        </w:rPr>
        <w:t xml:space="preserve">- </w:t>
      </w:r>
      <w:r>
        <w:rPr>
          <w:b/>
        </w:rPr>
        <w:t xml:space="preserve"> OBLIGATIONS OF THE PARTIES</w:t>
      </w:r>
    </w:p>
    <w:p w:rsidR="00525F68" w:rsidRDefault="00525F68" w:rsidP="00525F68">
      <w:pPr>
        <w:tabs>
          <w:tab w:val="left" w:pos="1683"/>
        </w:tabs>
        <w:jc w:val="both"/>
        <w:outlineLvl w:val="0"/>
        <w:rPr>
          <w:rFonts w:cs="Arial"/>
          <w:b/>
          <w:u w:val="single"/>
        </w:rPr>
      </w:pPr>
    </w:p>
    <w:p w:rsidR="00525F68" w:rsidRPr="00654201" w:rsidRDefault="00525F68" w:rsidP="00525F68">
      <w:pPr>
        <w:tabs>
          <w:tab w:val="left" w:pos="1683"/>
        </w:tabs>
        <w:jc w:val="both"/>
        <w:outlineLvl w:val="0"/>
        <w:rPr>
          <w:rFonts w:cs="Arial"/>
          <w:b/>
          <w:u w:val="single"/>
        </w:rPr>
      </w:pPr>
    </w:p>
    <w:p w:rsidR="00E93262" w:rsidRDefault="008573ED" w:rsidP="00525F68">
      <w:pPr>
        <w:numPr>
          <w:ilvl w:val="1"/>
          <w:numId w:val="2"/>
        </w:numPr>
        <w:tabs>
          <w:tab w:val="clear" w:pos="533"/>
          <w:tab w:val="num" w:pos="748"/>
        </w:tabs>
        <w:ind w:left="748" w:hanging="748"/>
        <w:jc w:val="both"/>
        <w:rPr>
          <w:rFonts w:cs="Arial"/>
          <w:sz w:val="22"/>
          <w:szCs w:val="22"/>
        </w:rPr>
      </w:pPr>
      <w:r>
        <w:rPr>
          <w:sz w:val="22"/>
          <w:szCs w:val="22"/>
        </w:rPr>
        <w:t xml:space="preserve">The </w:t>
      </w:r>
      <w:r w:rsidRPr="006533DC">
        <w:rPr>
          <w:b/>
          <w:sz w:val="22"/>
          <w:szCs w:val="22"/>
        </w:rPr>
        <w:t>PARTIES</w:t>
      </w:r>
      <w:r>
        <w:rPr>
          <w:sz w:val="22"/>
          <w:szCs w:val="22"/>
        </w:rPr>
        <w:t xml:space="preserve"> are obliged to full performance of the provisions set out in this Contract, in accordance with the provisions set out herein and in the </w:t>
      </w:r>
      <w:r>
        <w:rPr>
          <w:b/>
          <w:sz w:val="22"/>
          <w:szCs w:val="22"/>
        </w:rPr>
        <w:t>PROTOCOL</w:t>
      </w:r>
      <w:r>
        <w:rPr>
          <w:sz w:val="22"/>
          <w:szCs w:val="22"/>
        </w:rPr>
        <w:t xml:space="preserve">. Each Party will fulfil its own obligations in accordance with the legislation indicated under </w:t>
      </w:r>
      <w:r>
        <w:rPr>
          <w:b/>
          <w:sz w:val="22"/>
          <w:szCs w:val="22"/>
        </w:rPr>
        <w:t>CLAUSE THREE</w:t>
      </w:r>
      <w:r>
        <w:rPr>
          <w:sz w:val="22"/>
          <w:szCs w:val="22"/>
        </w:rPr>
        <w:t xml:space="preserve">. The obligations, duties and functions set out in </w:t>
      </w:r>
      <w:r w:rsidR="006533DC">
        <w:rPr>
          <w:b/>
          <w:sz w:val="22"/>
          <w:szCs w:val="22"/>
        </w:rPr>
        <w:t>RD1090/2015</w:t>
      </w:r>
      <w:r w:rsidR="006533DC">
        <w:rPr>
          <w:sz w:val="22"/>
          <w:szCs w:val="22"/>
        </w:rPr>
        <w:t xml:space="preserve"> </w:t>
      </w:r>
      <w:r>
        <w:rPr>
          <w:sz w:val="22"/>
          <w:szCs w:val="22"/>
        </w:rPr>
        <w:t>for each of the Parties constitute, for all intents and purposes, obligational content in this Contract, whereby any non-compliance will be considered a breach of this Contract.</w:t>
      </w:r>
    </w:p>
    <w:p w:rsidR="00525F68" w:rsidRDefault="00525F68" w:rsidP="00525F68">
      <w:pPr>
        <w:ind w:left="748"/>
        <w:jc w:val="both"/>
        <w:rPr>
          <w:rFonts w:cs="Arial"/>
          <w:sz w:val="22"/>
          <w:szCs w:val="22"/>
        </w:rPr>
      </w:pPr>
    </w:p>
    <w:p w:rsidR="00D343A7" w:rsidRPr="00654201" w:rsidRDefault="00D343A7" w:rsidP="00525F68">
      <w:pPr>
        <w:ind w:left="748"/>
        <w:jc w:val="both"/>
        <w:rPr>
          <w:rFonts w:cs="Arial"/>
          <w:sz w:val="22"/>
          <w:szCs w:val="22"/>
        </w:rPr>
      </w:pPr>
    </w:p>
    <w:p w:rsidR="008573ED" w:rsidRDefault="00346431" w:rsidP="00525F68">
      <w:pPr>
        <w:numPr>
          <w:ilvl w:val="1"/>
          <w:numId w:val="2"/>
        </w:numPr>
        <w:tabs>
          <w:tab w:val="clear" w:pos="533"/>
          <w:tab w:val="num" w:pos="748"/>
        </w:tabs>
        <w:ind w:left="748" w:hanging="748"/>
        <w:jc w:val="both"/>
        <w:rPr>
          <w:rFonts w:cs="Arial"/>
          <w:sz w:val="22"/>
          <w:szCs w:val="22"/>
        </w:rPr>
      </w:pPr>
      <w:r>
        <w:rPr>
          <w:sz w:val="22"/>
          <w:szCs w:val="22"/>
        </w:rPr>
        <w:t>In addition, the Parties have the following obligations:</w:t>
      </w:r>
    </w:p>
    <w:p w:rsidR="00525F68" w:rsidRPr="00654201" w:rsidRDefault="00525F68" w:rsidP="00D343A7">
      <w:pPr>
        <w:jc w:val="both"/>
        <w:rPr>
          <w:rFonts w:cs="Arial"/>
          <w:sz w:val="22"/>
          <w:szCs w:val="22"/>
        </w:rPr>
      </w:pPr>
    </w:p>
    <w:p w:rsidR="008573ED" w:rsidRPr="00525F68" w:rsidRDefault="008573ED" w:rsidP="00766E41">
      <w:pPr>
        <w:numPr>
          <w:ilvl w:val="2"/>
          <w:numId w:val="2"/>
        </w:numPr>
        <w:tabs>
          <w:tab w:val="clear" w:pos="346"/>
          <w:tab w:val="num" w:pos="1496"/>
        </w:tabs>
        <w:ind w:left="1496"/>
        <w:jc w:val="both"/>
        <w:outlineLvl w:val="0"/>
        <w:rPr>
          <w:rFonts w:cs="Arial"/>
          <w:sz w:val="22"/>
          <w:szCs w:val="22"/>
          <w:u w:val="single"/>
        </w:rPr>
      </w:pPr>
      <w:r>
        <w:rPr>
          <w:sz w:val="22"/>
          <w:szCs w:val="22"/>
        </w:rPr>
        <w:t xml:space="preserve">To collaborate in the </w:t>
      </w:r>
      <w:r>
        <w:rPr>
          <w:b/>
          <w:sz w:val="22"/>
          <w:szCs w:val="22"/>
        </w:rPr>
        <w:t>TRIAL</w:t>
      </w:r>
      <w:r>
        <w:rPr>
          <w:sz w:val="22"/>
          <w:szCs w:val="22"/>
        </w:rPr>
        <w:t xml:space="preserve"> monitoring visits carried out by: </w:t>
      </w:r>
      <w:r>
        <w:rPr>
          <w:b/>
          <w:sz w:val="22"/>
          <w:szCs w:val="22"/>
        </w:rPr>
        <w:t>(1)</w:t>
      </w:r>
      <w:r>
        <w:rPr>
          <w:sz w:val="22"/>
          <w:szCs w:val="22"/>
        </w:rPr>
        <w:t xml:space="preserve"> the </w:t>
      </w:r>
      <w:r>
        <w:rPr>
          <w:b/>
          <w:sz w:val="22"/>
          <w:szCs w:val="22"/>
        </w:rPr>
        <w:t>ECRmp</w:t>
      </w:r>
      <w:r>
        <w:rPr>
          <w:sz w:val="22"/>
          <w:szCs w:val="22"/>
        </w:rPr>
        <w:t xml:space="preserve">, </w:t>
      </w:r>
      <w:r>
        <w:rPr>
          <w:b/>
          <w:sz w:val="22"/>
          <w:szCs w:val="22"/>
        </w:rPr>
        <w:t>(2)</w:t>
      </w:r>
      <w:r>
        <w:rPr>
          <w:sz w:val="22"/>
          <w:szCs w:val="22"/>
        </w:rPr>
        <w:t xml:space="preserve"> the monitors and auditors acting on the instructions of the </w:t>
      </w:r>
      <w:r>
        <w:rPr>
          <w:b/>
          <w:sz w:val="22"/>
          <w:szCs w:val="22"/>
        </w:rPr>
        <w:t>SPONSOR</w:t>
      </w:r>
      <w:r>
        <w:rPr>
          <w:sz w:val="22"/>
          <w:szCs w:val="22"/>
        </w:rPr>
        <w:t xml:space="preserve"> and </w:t>
      </w:r>
      <w:r>
        <w:rPr>
          <w:b/>
          <w:sz w:val="22"/>
          <w:szCs w:val="22"/>
        </w:rPr>
        <w:t>(3)</w:t>
      </w:r>
      <w:r>
        <w:rPr>
          <w:sz w:val="22"/>
          <w:szCs w:val="22"/>
        </w:rPr>
        <w:t xml:space="preserve"> the competent authorities, whenever they perform inspections. At least one week’s notification will be given for these visits, unless agreed otherwise between the Parties. During these inspection, monitoring and audit visits, the necessary technical and organisational measures will be implemented to ensure the maximum respect for personal data protection legislation.</w:t>
      </w:r>
    </w:p>
    <w:p w:rsidR="00525F68" w:rsidRPr="00654201" w:rsidRDefault="00525F68" w:rsidP="00525F68">
      <w:pPr>
        <w:ind w:left="1496"/>
        <w:jc w:val="both"/>
        <w:outlineLvl w:val="0"/>
        <w:rPr>
          <w:rFonts w:cs="Arial"/>
          <w:sz w:val="22"/>
          <w:szCs w:val="22"/>
          <w:u w:val="single"/>
        </w:rPr>
      </w:pPr>
    </w:p>
    <w:p w:rsidR="00525F68" w:rsidRPr="00D343A7" w:rsidRDefault="008573ED" w:rsidP="00D343A7">
      <w:pPr>
        <w:numPr>
          <w:ilvl w:val="2"/>
          <w:numId w:val="2"/>
        </w:numPr>
        <w:tabs>
          <w:tab w:val="clear" w:pos="346"/>
          <w:tab w:val="num" w:pos="1496"/>
        </w:tabs>
        <w:ind w:left="1496"/>
        <w:jc w:val="both"/>
        <w:rPr>
          <w:rFonts w:cs="Arial"/>
          <w:sz w:val="22"/>
          <w:szCs w:val="22"/>
        </w:rPr>
      </w:pPr>
      <w:r>
        <w:rPr>
          <w:sz w:val="22"/>
          <w:szCs w:val="22"/>
        </w:rPr>
        <w:t xml:space="preserve">To ensure the </w:t>
      </w:r>
      <w:r w:rsidR="001C0FF5">
        <w:rPr>
          <w:b/>
          <w:sz w:val="22"/>
          <w:szCs w:val="22"/>
        </w:rPr>
        <w:t>PRINCIPAL INVESTIGATOR</w:t>
      </w:r>
      <w:r>
        <w:rPr>
          <w:sz w:val="22"/>
          <w:szCs w:val="22"/>
        </w:rPr>
        <w:t xml:space="preserve">, the </w:t>
      </w:r>
      <w:r>
        <w:rPr>
          <w:b/>
          <w:sz w:val="22"/>
          <w:szCs w:val="22"/>
        </w:rPr>
        <w:t>SPONSOR</w:t>
      </w:r>
      <w:r>
        <w:rPr>
          <w:sz w:val="22"/>
          <w:szCs w:val="22"/>
        </w:rPr>
        <w:t xml:space="preserve">, the monitors and auditors observe the internal rules of the </w:t>
      </w:r>
      <w:r>
        <w:rPr>
          <w:b/>
          <w:sz w:val="22"/>
          <w:szCs w:val="22"/>
        </w:rPr>
        <w:t xml:space="preserve">HOSPITAL </w:t>
      </w:r>
      <w:r>
        <w:rPr>
          <w:sz w:val="22"/>
          <w:szCs w:val="22"/>
        </w:rPr>
        <w:t>and of the</w:t>
      </w:r>
      <w:r>
        <w:rPr>
          <w:b/>
          <w:sz w:val="22"/>
          <w:szCs w:val="22"/>
        </w:rPr>
        <w:t xml:space="preserve"> F</w:t>
      </w:r>
      <w:r w:rsidR="001C0FF5">
        <w:rPr>
          <w:b/>
          <w:sz w:val="22"/>
          <w:szCs w:val="22"/>
        </w:rPr>
        <w:t>IBHULP</w:t>
      </w:r>
      <w:r>
        <w:rPr>
          <w:sz w:val="22"/>
          <w:szCs w:val="22"/>
        </w:rPr>
        <w:t xml:space="preserve">, as well as any instructions on the performance of the </w:t>
      </w:r>
      <w:r>
        <w:rPr>
          <w:b/>
          <w:sz w:val="22"/>
          <w:szCs w:val="22"/>
        </w:rPr>
        <w:t>TRIAL</w:t>
      </w:r>
      <w:r>
        <w:rPr>
          <w:sz w:val="22"/>
          <w:szCs w:val="22"/>
        </w:rPr>
        <w:t xml:space="preserve"> given by the </w:t>
      </w:r>
      <w:r>
        <w:rPr>
          <w:b/>
          <w:sz w:val="22"/>
          <w:szCs w:val="22"/>
        </w:rPr>
        <w:t>ECRmp</w:t>
      </w:r>
      <w:r>
        <w:rPr>
          <w:sz w:val="22"/>
          <w:szCs w:val="22"/>
        </w:rPr>
        <w:t xml:space="preserve"> in charge of monitoring. </w:t>
      </w:r>
    </w:p>
    <w:p w:rsidR="00525F68" w:rsidRPr="00654201" w:rsidRDefault="00525F68" w:rsidP="00525F68">
      <w:pPr>
        <w:ind w:left="1496"/>
        <w:jc w:val="both"/>
        <w:rPr>
          <w:rFonts w:cs="Arial"/>
          <w:sz w:val="22"/>
          <w:szCs w:val="22"/>
        </w:rPr>
      </w:pPr>
    </w:p>
    <w:p w:rsidR="008573ED" w:rsidRDefault="008573ED" w:rsidP="00525F68">
      <w:pPr>
        <w:numPr>
          <w:ilvl w:val="2"/>
          <w:numId w:val="2"/>
        </w:numPr>
        <w:tabs>
          <w:tab w:val="clear" w:pos="346"/>
          <w:tab w:val="num" w:pos="1496"/>
        </w:tabs>
        <w:ind w:left="1496"/>
        <w:jc w:val="both"/>
        <w:rPr>
          <w:rFonts w:cs="Arial"/>
          <w:sz w:val="22"/>
          <w:szCs w:val="22"/>
        </w:rPr>
      </w:pPr>
      <w:r>
        <w:rPr>
          <w:sz w:val="22"/>
          <w:szCs w:val="22"/>
        </w:rPr>
        <w:lastRenderedPageBreak/>
        <w:t xml:space="preserve">With regard to performance of the </w:t>
      </w:r>
      <w:r>
        <w:rPr>
          <w:b/>
          <w:sz w:val="22"/>
          <w:szCs w:val="22"/>
        </w:rPr>
        <w:t>TRIAL</w:t>
      </w:r>
      <w:r>
        <w:rPr>
          <w:sz w:val="22"/>
          <w:szCs w:val="22"/>
        </w:rPr>
        <w:t>, not to enter into any agreements or unconnected terms that make it difficult or contravene or which prevent compliance with the respective obligations assumed or which involve the assumption of others that are contrary to applicable regulations. In this regard, the Parties declare that, on the date of this Agreement, they are not party to any agreement or contract which contradicts this Agreement. In particular, by virtue of this Clause, the Parties accept that no considerations of any kind can be agreed or paid except those specified in this Contract. This prohibition does not include expenses incurred with regard to meetings held to organise and supervise the</w:t>
      </w:r>
      <w:r>
        <w:rPr>
          <w:b/>
          <w:sz w:val="22"/>
          <w:szCs w:val="22"/>
        </w:rPr>
        <w:t xml:space="preserve"> </w:t>
      </w:r>
      <w:r w:rsidR="00D05384">
        <w:rPr>
          <w:b/>
          <w:sz w:val="22"/>
          <w:szCs w:val="22"/>
        </w:rPr>
        <w:t>TRIAL</w:t>
      </w:r>
      <w:r>
        <w:rPr>
          <w:sz w:val="22"/>
          <w:szCs w:val="22"/>
        </w:rPr>
        <w:t>, or any held to analyse or disseminate its findings (scientific presentations or publications).</w:t>
      </w:r>
    </w:p>
    <w:p w:rsidR="00D343A7" w:rsidRDefault="00D343A7" w:rsidP="00D343A7">
      <w:pPr>
        <w:ind w:left="1496"/>
        <w:jc w:val="both"/>
        <w:rPr>
          <w:rFonts w:cs="Arial"/>
          <w:sz w:val="22"/>
          <w:szCs w:val="22"/>
        </w:rPr>
      </w:pPr>
    </w:p>
    <w:p w:rsidR="00D05384" w:rsidRPr="00654201" w:rsidRDefault="00D05384" w:rsidP="00D343A7">
      <w:pPr>
        <w:ind w:left="1496"/>
        <w:jc w:val="both"/>
        <w:rPr>
          <w:rFonts w:cs="Arial"/>
          <w:sz w:val="22"/>
          <w:szCs w:val="22"/>
        </w:rPr>
      </w:pPr>
    </w:p>
    <w:p w:rsidR="00666CEB" w:rsidRDefault="008573ED" w:rsidP="00525F68">
      <w:pPr>
        <w:numPr>
          <w:ilvl w:val="1"/>
          <w:numId w:val="2"/>
        </w:numPr>
        <w:tabs>
          <w:tab w:val="clear" w:pos="533"/>
          <w:tab w:val="num" w:pos="748"/>
        </w:tabs>
        <w:ind w:left="748" w:hanging="748"/>
        <w:jc w:val="both"/>
        <w:rPr>
          <w:rFonts w:cs="Arial"/>
          <w:sz w:val="22"/>
          <w:szCs w:val="22"/>
        </w:rPr>
      </w:pPr>
      <w:r>
        <w:rPr>
          <w:sz w:val="22"/>
          <w:szCs w:val="22"/>
        </w:rPr>
        <w:t xml:space="preserve">In addition to the obligations provided for by applicable legislation, the </w:t>
      </w:r>
      <w:r>
        <w:rPr>
          <w:b/>
          <w:sz w:val="22"/>
          <w:szCs w:val="22"/>
        </w:rPr>
        <w:t>SPONSOR</w:t>
      </w:r>
      <w:r>
        <w:rPr>
          <w:sz w:val="22"/>
          <w:szCs w:val="22"/>
        </w:rPr>
        <w:t xml:space="preserve"> will support the </w:t>
      </w:r>
      <w:r w:rsidR="001C0FF5">
        <w:rPr>
          <w:b/>
          <w:sz w:val="22"/>
          <w:szCs w:val="22"/>
        </w:rPr>
        <w:t>PRINCIPAL INVESTIGATOR</w:t>
      </w:r>
      <w:r>
        <w:rPr>
          <w:sz w:val="22"/>
          <w:szCs w:val="22"/>
        </w:rPr>
        <w:t xml:space="preserve"> and provide this party and the </w:t>
      </w:r>
      <w:r>
        <w:rPr>
          <w:b/>
          <w:sz w:val="22"/>
          <w:szCs w:val="22"/>
        </w:rPr>
        <w:t>ECRmp</w:t>
      </w:r>
      <w:r>
        <w:rPr>
          <w:sz w:val="22"/>
          <w:szCs w:val="22"/>
        </w:rPr>
        <w:t xml:space="preserve"> with all new relevant information regarding the medicinal product under research.</w:t>
      </w:r>
    </w:p>
    <w:p w:rsidR="00D343A7" w:rsidRDefault="00D343A7" w:rsidP="00D343A7">
      <w:pPr>
        <w:ind w:left="748"/>
        <w:jc w:val="both"/>
        <w:rPr>
          <w:rFonts w:cs="Arial"/>
          <w:sz w:val="22"/>
          <w:szCs w:val="22"/>
        </w:rPr>
      </w:pPr>
    </w:p>
    <w:p w:rsidR="00D343A7" w:rsidRPr="00654201" w:rsidRDefault="00D343A7" w:rsidP="00D343A7">
      <w:pPr>
        <w:ind w:left="748"/>
        <w:jc w:val="both"/>
        <w:rPr>
          <w:rFonts w:cs="Arial"/>
          <w:sz w:val="22"/>
          <w:szCs w:val="22"/>
        </w:rPr>
      </w:pPr>
    </w:p>
    <w:p w:rsidR="00666CEB" w:rsidRPr="00D343A7" w:rsidRDefault="008573ED" w:rsidP="00525F68">
      <w:pPr>
        <w:numPr>
          <w:ilvl w:val="1"/>
          <w:numId w:val="2"/>
        </w:numPr>
        <w:tabs>
          <w:tab w:val="clear" w:pos="533"/>
          <w:tab w:val="num" w:pos="748"/>
        </w:tabs>
        <w:ind w:left="748" w:hanging="748"/>
        <w:jc w:val="both"/>
        <w:rPr>
          <w:rFonts w:cs="Arial"/>
          <w:sz w:val="22"/>
          <w:szCs w:val="22"/>
        </w:rPr>
      </w:pPr>
      <w:r>
        <w:rPr>
          <w:sz w:val="22"/>
          <w:szCs w:val="22"/>
        </w:rPr>
        <w:t xml:space="preserve">The </w:t>
      </w:r>
      <w:r>
        <w:rPr>
          <w:b/>
          <w:sz w:val="22"/>
          <w:szCs w:val="22"/>
        </w:rPr>
        <w:t>F</w:t>
      </w:r>
      <w:r w:rsidR="007B38B2">
        <w:rPr>
          <w:b/>
          <w:sz w:val="22"/>
          <w:szCs w:val="22"/>
        </w:rPr>
        <w:t>IBHULP</w:t>
      </w:r>
      <w:r>
        <w:rPr>
          <w:b/>
          <w:sz w:val="22"/>
          <w:szCs w:val="22"/>
        </w:rPr>
        <w:t xml:space="preserve"> </w:t>
      </w:r>
      <w:r>
        <w:rPr>
          <w:sz w:val="22"/>
          <w:szCs w:val="22"/>
        </w:rPr>
        <w:t xml:space="preserve">is responsible for the economic management of this </w:t>
      </w:r>
      <w:r>
        <w:rPr>
          <w:b/>
          <w:sz w:val="22"/>
          <w:szCs w:val="22"/>
        </w:rPr>
        <w:t>TRIAL</w:t>
      </w:r>
      <w:r>
        <w:rPr>
          <w:sz w:val="22"/>
          <w:szCs w:val="22"/>
        </w:rPr>
        <w:t xml:space="preserve">, and will receive the payments made on behalf of the </w:t>
      </w:r>
      <w:r>
        <w:rPr>
          <w:b/>
          <w:sz w:val="22"/>
          <w:szCs w:val="22"/>
        </w:rPr>
        <w:t>SPONSOR/CRO</w:t>
      </w:r>
      <w:r>
        <w:rPr>
          <w:sz w:val="22"/>
          <w:szCs w:val="22"/>
        </w:rPr>
        <w:t xml:space="preserve"> and distribute them in accordance with the provisions set out in </w:t>
      </w:r>
      <w:r>
        <w:rPr>
          <w:b/>
          <w:sz w:val="22"/>
          <w:szCs w:val="22"/>
        </w:rPr>
        <w:t>APPENDIX I.</w:t>
      </w:r>
    </w:p>
    <w:p w:rsidR="00D343A7" w:rsidRDefault="00D343A7" w:rsidP="00D343A7">
      <w:pPr>
        <w:pStyle w:val="Prrafodelista"/>
        <w:rPr>
          <w:rFonts w:cs="Arial"/>
          <w:sz w:val="22"/>
          <w:szCs w:val="22"/>
        </w:rPr>
      </w:pPr>
    </w:p>
    <w:p w:rsidR="00D343A7" w:rsidRPr="00654201" w:rsidRDefault="00D343A7" w:rsidP="00D343A7">
      <w:pPr>
        <w:ind w:left="748"/>
        <w:jc w:val="both"/>
        <w:rPr>
          <w:rFonts w:cs="Arial"/>
          <w:sz w:val="22"/>
          <w:szCs w:val="22"/>
        </w:rPr>
      </w:pPr>
    </w:p>
    <w:p w:rsidR="00666CEB" w:rsidRDefault="00AC3E37" w:rsidP="00525F68">
      <w:pPr>
        <w:numPr>
          <w:ilvl w:val="1"/>
          <w:numId w:val="2"/>
        </w:numPr>
        <w:tabs>
          <w:tab w:val="clear" w:pos="533"/>
          <w:tab w:val="num" w:pos="748"/>
        </w:tabs>
        <w:ind w:left="748" w:hanging="748"/>
        <w:jc w:val="both"/>
        <w:rPr>
          <w:rFonts w:cs="Arial"/>
          <w:sz w:val="22"/>
          <w:szCs w:val="22"/>
        </w:rPr>
      </w:pPr>
      <w:r>
        <w:rPr>
          <w:sz w:val="22"/>
          <w:szCs w:val="22"/>
        </w:rPr>
        <w:t xml:space="preserve">The </w:t>
      </w:r>
      <w:r w:rsidR="00D05384">
        <w:rPr>
          <w:b/>
          <w:sz w:val="22"/>
          <w:szCs w:val="22"/>
        </w:rPr>
        <w:t xml:space="preserve">PRINCIPAL INVESTIGATOR </w:t>
      </w:r>
      <w:r>
        <w:rPr>
          <w:sz w:val="22"/>
          <w:szCs w:val="22"/>
        </w:rPr>
        <w:t xml:space="preserve">hereby undertakes to safeguard the patient identification codes. The </w:t>
      </w:r>
      <w:r>
        <w:rPr>
          <w:b/>
          <w:sz w:val="22"/>
          <w:szCs w:val="22"/>
        </w:rPr>
        <w:t>SPONSOR</w:t>
      </w:r>
      <w:r>
        <w:rPr>
          <w:sz w:val="22"/>
          <w:szCs w:val="22"/>
        </w:rPr>
        <w:t xml:space="preserve"> and the </w:t>
      </w:r>
      <w:r w:rsidR="00D05384">
        <w:rPr>
          <w:b/>
          <w:sz w:val="22"/>
          <w:szCs w:val="22"/>
        </w:rPr>
        <w:t xml:space="preserve">PRINCIPAL INVESTIGATOR </w:t>
      </w:r>
      <w:r>
        <w:rPr>
          <w:sz w:val="22"/>
          <w:szCs w:val="22"/>
        </w:rPr>
        <w:t xml:space="preserve">hereby undertake to safeguard the essential </w:t>
      </w:r>
      <w:r>
        <w:rPr>
          <w:b/>
          <w:sz w:val="22"/>
          <w:szCs w:val="22"/>
        </w:rPr>
        <w:t>TRIAL</w:t>
      </w:r>
      <w:r>
        <w:rPr>
          <w:sz w:val="22"/>
          <w:szCs w:val="22"/>
        </w:rPr>
        <w:t xml:space="preserve"> documents for the time and under the conditions established in current legislation.</w:t>
      </w:r>
    </w:p>
    <w:p w:rsidR="00D343A7" w:rsidRPr="00654201" w:rsidRDefault="00D343A7" w:rsidP="00D343A7">
      <w:pPr>
        <w:ind w:left="748"/>
        <w:jc w:val="both"/>
        <w:rPr>
          <w:rFonts w:cs="Arial"/>
          <w:sz w:val="22"/>
          <w:szCs w:val="22"/>
        </w:rPr>
      </w:pPr>
    </w:p>
    <w:p w:rsidR="00EF79AC" w:rsidRDefault="008573ED" w:rsidP="00525F68">
      <w:pPr>
        <w:numPr>
          <w:ilvl w:val="1"/>
          <w:numId w:val="2"/>
        </w:numPr>
        <w:tabs>
          <w:tab w:val="clear" w:pos="533"/>
          <w:tab w:val="num" w:pos="748"/>
        </w:tabs>
        <w:ind w:left="748" w:hanging="748"/>
        <w:jc w:val="both"/>
        <w:rPr>
          <w:rFonts w:cs="Arial"/>
          <w:sz w:val="22"/>
          <w:szCs w:val="22"/>
        </w:rPr>
      </w:pPr>
      <w:r>
        <w:rPr>
          <w:sz w:val="22"/>
          <w:szCs w:val="22"/>
        </w:rPr>
        <w:t xml:space="preserve">The </w:t>
      </w:r>
      <w:r w:rsidR="00D05384">
        <w:rPr>
          <w:b/>
          <w:sz w:val="22"/>
          <w:szCs w:val="22"/>
        </w:rPr>
        <w:t>PRINCIPAL INVESTIGATOR</w:t>
      </w:r>
      <w:r w:rsidR="001C0FF5">
        <w:rPr>
          <w:b/>
          <w:sz w:val="22"/>
          <w:szCs w:val="22"/>
        </w:rPr>
        <w:t xml:space="preserve"> </w:t>
      </w:r>
      <w:r>
        <w:rPr>
          <w:sz w:val="22"/>
          <w:szCs w:val="22"/>
        </w:rPr>
        <w:t xml:space="preserve">is responsible for selecting the members of the research team and the </w:t>
      </w:r>
      <w:r>
        <w:rPr>
          <w:b/>
          <w:sz w:val="22"/>
          <w:szCs w:val="22"/>
        </w:rPr>
        <w:t>TRIAL</w:t>
      </w:r>
      <w:r>
        <w:rPr>
          <w:sz w:val="22"/>
          <w:szCs w:val="22"/>
        </w:rPr>
        <w:t xml:space="preserve"> support personnel, which may consist of individuals, commercial entities or other organisations that have the necessary material and human resources for the performance of the trial. Attached as </w:t>
      </w:r>
      <w:r>
        <w:rPr>
          <w:b/>
          <w:sz w:val="22"/>
          <w:szCs w:val="22"/>
        </w:rPr>
        <w:t>APPENDIX II</w:t>
      </w:r>
      <w:r>
        <w:rPr>
          <w:sz w:val="22"/>
          <w:szCs w:val="22"/>
        </w:rPr>
        <w:t xml:space="preserve"> is the list of members of the research team at the time of signing this contract. Any change to the research team must be reported to the </w:t>
      </w:r>
      <w:r>
        <w:rPr>
          <w:b/>
          <w:sz w:val="22"/>
          <w:szCs w:val="22"/>
        </w:rPr>
        <w:t>ECRmp</w:t>
      </w:r>
      <w:r>
        <w:rPr>
          <w:sz w:val="22"/>
          <w:szCs w:val="22"/>
        </w:rPr>
        <w:t xml:space="preserve"> in accordance with current regulations.</w:t>
      </w:r>
    </w:p>
    <w:p w:rsidR="00D343A7" w:rsidRPr="00654201" w:rsidRDefault="00D343A7" w:rsidP="00D343A7">
      <w:pPr>
        <w:ind w:left="748"/>
        <w:jc w:val="both"/>
        <w:rPr>
          <w:rFonts w:cs="Arial"/>
          <w:sz w:val="22"/>
          <w:szCs w:val="22"/>
        </w:rPr>
      </w:pPr>
    </w:p>
    <w:p w:rsidR="00665649" w:rsidRPr="00654201" w:rsidRDefault="00665649" w:rsidP="00525F68">
      <w:pPr>
        <w:numPr>
          <w:ilvl w:val="1"/>
          <w:numId w:val="2"/>
        </w:numPr>
        <w:tabs>
          <w:tab w:val="clear" w:pos="533"/>
          <w:tab w:val="num" w:pos="748"/>
        </w:tabs>
        <w:ind w:left="709"/>
        <w:jc w:val="both"/>
        <w:rPr>
          <w:rFonts w:cs="Arial"/>
          <w:sz w:val="22"/>
          <w:szCs w:val="22"/>
        </w:rPr>
      </w:pPr>
      <w:r>
        <w:rPr>
          <w:sz w:val="22"/>
          <w:szCs w:val="22"/>
        </w:rPr>
        <w:t xml:space="preserve">Likewise, the </w:t>
      </w:r>
      <w:r>
        <w:rPr>
          <w:b/>
          <w:sz w:val="22"/>
          <w:szCs w:val="22"/>
        </w:rPr>
        <w:t>PARTIES</w:t>
      </w:r>
      <w:r>
        <w:rPr>
          <w:sz w:val="22"/>
          <w:szCs w:val="22"/>
        </w:rPr>
        <w:t xml:space="preserve"> must comply with any other obligation that may correspond to them, according to their status, pursuant to applicable legislation, regardless of whether or not it is set out in this contract.</w:t>
      </w:r>
    </w:p>
    <w:p w:rsidR="003011B5" w:rsidRDefault="003011B5" w:rsidP="00525F68">
      <w:pPr>
        <w:jc w:val="both"/>
        <w:rPr>
          <w:rFonts w:cs="Arial"/>
          <w:sz w:val="22"/>
          <w:szCs w:val="22"/>
        </w:rPr>
      </w:pPr>
    </w:p>
    <w:p w:rsidR="00D343A7" w:rsidRDefault="00D343A7" w:rsidP="00525F68">
      <w:pPr>
        <w:jc w:val="both"/>
        <w:rPr>
          <w:rFonts w:cs="Arial"/>
          <w:sz w:val="22"/>
          <w:szCs w:val="22"/>
        </w:rPr>
      </w:pPr>
    </w:p>
    <w:p w:rsidR="00525F68" w:rsidRPr="00654201" w:rsidRDefault="00525F68" w:rsidP="00525F68">
      <w:pPr>
        <w:jc w:val="both"/>
        <w:rPr>
          <w:rFonts w:cs="Arial"/>
          <w:sz w:val="22"/>
          <w:szCs w:val="22"/>
        </w:rPr>
      </w:pPr>
    </w:p>
    <w:p w:rsidR="00FE7BF7" w:rsidRDefault="008573ED" w:rsidP="00525F68">
      <w:pPr>
        <w:tabs>
          <w:tab w:val="left" w:pos="1683"/>
        </w:tabs>
        <w:outlineLvl w:val="0"/>
        <w:rPr>
          <w:rFonts w:cs="Arial"/>
          <w:b/>
        </w:rPr>
      </w:pPr>
      <w:r>
        <w:rPr>
          <w:b/>
          <w:u w:val="single"/>
        </w:rPr>
        <w:t>FIVE</w:t>
      </w:r>
      <w:r>
        <w:rPr>
          <w:b/>
        </w:rPr>
        <w:t>.</w:t>
      </w:r>
      <w:r w:rsidR="00D05384">
        <w:rPr>
          <w:b/>
        </w:rPr>
        <w:t xml:space="preserve">- </w:t>
      </w:r>
      <w:r>
        <w:rPr>
          <w:b/>
        </w:rPr>
        <w:t xml:space="preserve"> ECONOMIC ASPECTS </w:t>
      </w:r>
    </w:p>
    <w:p w:rsidR="00D343A7" w:rsidRDefault="00D343A7" w:rsidP="00525F68">
      <w:pPr>
        <w:tabs>
          <w:tab w:val="left" w:pos="1683"/>
        </w:tabs>
        <w:outlineLvl w:val="0"/>
        <w:rPr>
          <w:rFonts w:cs="Arial"/>
          <w:b/>
        </w:rPr>
      </w:pPr>
    </w:p>
    <w:p w:rsidR="00D343A7" w:rsidRPr="00654201" w:rsidRDefault="00D343A7" w:rsidP="00525F68">
      <w:pPr>
        <w:tabs>
          <w:tab w:val="left" w:pos="1683"/>
        </w:tabs>
        <w:outlineLvl w:val="0"/>
        <w:rPr>
          <w:rFonts w:cs="Arial"/>
          <w:b/>
        </w:rPr>
      </w:pPr>
    </w:p>
    <w:p w:rsidR="002F3FE6" w:rsidRPr="00D05384" w:rsidRDefault="004256A5" w:rsidP="00D05384">
      <w:pPr>
        <w:numPr>
          <w:ilvl w:val="1"/>
          <w:numId w:val="3"/>
        </w:numPr>
        <w:tabs>
          <w:tab w:val="clear" w:pos="698"/>
        </w:tabs>
        <w:ind w:left="748" w:hanging="709"/>
        <w:jc w:val="both"/>
        <w:outlineLvl w:val="0"/>
        <w:rPr>
          <w:rFonts w:cs="Arial"/>
          <w:b/>
          <w:sz w:val="22"/>
          <w:szCs w:val="22"/>
        </w:rPr>
      </w:pPr>
      <w:r>
        <w:rPr>
          <w:sz w:val="22"/>
          <w:szCs w:val="22"/>
        </w:rPr>
        <w:t xml:space="preserve">The amount of this </w:t>
      </w:r>
      <w:r>
        <w:rPr>
          <w:b/>
          <w:sz w:val="22"/>
          <w:szCs w:val="22"/>
        </w:rPr>
        <w:t xml:space="preserve">TRIAL </w:t>
      </w:r>
      <w:r>
        <w:rPr>
          <w:sz w:val="22"/>
          <w:szCs w:val="22"/>
        </w:rPr>
        <w:t xml:space="preserve">has initially been budgeted at </w:t>
      </w:r>
      <w:r>
        <w:rPr>
          <w:b/>
          <w:sz w:val="22"/>
          <w:szCs w:val="22"/>
        </w:rPr>
        <w:t>………………………………..…EUROS</w:t>
      </w:r>
      <w:r>
        <w:rPr>
          <w:sz w:val="22"/>
          <w:szCs w:val="22"/>
        </w:rPr>
        <w:t xml:space="preserve"> excluding VAT (€…………………) (hereinafter, </w:t>
      </w:r>
      <w:r>
        <w:rPr>
          <w:b/>
          <w:sz w:val="22"/>
          <w:szCs w:val="22"/>
        </w:rPr>
        <w:t>TRIAL BUDGET</w:t>
      </w:r>
      <w:r>
        <w:rPr>
          <w:sz w:val="22"/>
          <w:szCs w:val="22"/>
        </w:rPr>
        <w:t>).</w:t>
      </w:r>
    </w:p>
    <w:p w:rsidR="00D343A7" w:rsidRPr="00654201" w:rsidRDefault="00D343A7" w:rsidP="00525F68">
      <w:pPr>
        <w:ind w:left="748"/>
        <w:jc w:val="both"/>
        <w:outlineLvl w:val="0"/>
        <w:rPr>
          <w:rFonts w:cs="Arial"/>
          <w:b/>
          <w:sz w:val="22"/>
          <w:szCs w:val="22"/>
        </w:rPr>
      </w:pPr>
    </w:p>
    <w:p w:rsidR="00666CEB" w:rsidRDefault="007818AD" w:rsidP="00525F68">
      <w:pPr>
        <w:numPr>
          <w:ilvl w:val="1"/>
          <w:numId w:val="3"/>
        </w:numPr>
        <w:tabs>
          <w:tab w:val="clear" w:pos="698"/>
        </w:tabs>
        <w:ind w:left="748" w:hanging="709"/>
        <w:jc w:val="both"/>
        <w:outlineLvl w:val="0"/>
        <w:rPr>
          <w:rFonts w:cs="Arial"/>
          <w:b/>
          <w:sz w:val="22"/>
          <w:szCs w:val="22"/>
        </w:rPr>
      </w:pPr>
      <w:r>
        <w:rPr>
          <w:sz w:val="22"/>
          <w:szCs w:val="22"/>
        </w:rPr>
        <w:t>This amount has been determined by applying the cost of…</w:t>
      </w:r>
      <w:r>
        <w:rPr>
          <w:b/>
          <w:sz w:val="22"/>
          <w:szCs w:val="22"/>
        </w:rPr>
        <w:t>………………….……..EUROS</w:t>
      </w:r>
      <w:r>
        <w:rPr>
          <w:sz w:val="22"/>
          <w:szCs w:val="22"/>
        </w:rPr>
        <w:t xml:space="preserve"> (€………………………) per evaluable patients, as set out in the Economic Report of the </w:t>
      </w:r>
      <w:r>
        <w:rPr>
          <w:b/>
          <w:sz w:val="22"/>
          <w:szCs w:val="22"/>
        </w:rPr>
        <w:t>TRIAL</w:t>
      </w:r>
      <w:r>
        <w:rPr>
          <w:sz w:val="22"/>
          <w:szCs w:val="22"/>
        </w:rPr>
        <w:t xml:space="preserve"> (</w:t>
      </w:r>
      <w:r>
        <w:rPr>
          <w:b/>
          <w:sz w:val="22"/>
          <w:szCs w:val="22"/>
        </w:rPr>
        <w:t>APPENDIX I</w:t>
      </w:r>
      <w:r>
        <w:rPr>
          <w:sz w:val="22"/>
          <w:szCs w:val="22"/>
        </w:rPr>
        <w:t xml:space="preserve">), which specifies all economic aspects of the same. Under no circumstances does this amount include an obligation or inducement to the </w:t>
      </w:r>
      <w:r>
        <w:rPr>
          <w:b/>
          <w:sz w:val="22"/>
          <w:szCs w:val="22"/>
        </w:rPr>
        <w:t xml:space="preserve">HOSPITAL, </w:t>
      </w:r>
      <w:r>
        <w:rPr>
          <w:sz w:val="22"/>
          <w:szCs w:val="22"/>
        </w:rPr>
        <w:t xml:space="preserve">the </w:t>
      </w:r>
      <w:r>
        <w:rPr>
          <w:b/>
          <w:sz w:val="22"/>
          <w:szCs w:val="22"/>
        </w:rPr>
        <w:t>F</w:t>
      </w:r>
      <w:r w:rsidR="001C0FF5">
        <w:rPr>
          <w:b/>
          <w:sz w:val="22"/>
          <w:szCs w:val="22"/>
        </w:rPr>
        <w:t>IBHULP</w:t>
      </w:r>
      <w:r>
        <w:rPr>
          <w:b/>
          <w:sz w:val="22"/>
          <w:szCs w:val="22"/>
        </w:rPr>
        <w:t xml:space="preserve"> </w:t>
      </w:r>
      <w:r>
        <w:rPr>
          <w:sz w:val="22"/>
          <w:szCs w:val="22"/>
        </w:rPr>
        <w:t>and/or</w:t>
      </w:r>
      <w:r>
        <w:rPr>
          <w:b/>
          <w:sz w:val="22"/>
          <w:szCs w:val="22"/>
        </w:rPr>
        <w:t xml:space="preserve"> </w:t>
      </w:r>
      <w:r w:rsidR="00D05384">
        <w:rPr>
          <w:b/>
          <w:sz w:val="22"/>
          <w:szCs w:val="22"/>
        </w:rPr>
        <w:t>PRINCIPAL INVESTIGATOR</w:t>
      </w:r>
      <w:r w:rsidR="007B38B2">
        <w:rPr>
          <w:b/>
          <w:sz w:val="22"/>
          <w:szCs w:val="22"/>
        </w:rPr>
        <w:t xml:space="preserve"> </w:t>
      </w:r>
      <w:r>
        <w:rPr>
          <w:sz w:val="22"/>
          <w:szCs w:val="22"/>
        </w:rPr>
        <w:t xml:space="preserve">to recommend, prescribe, purchase, use or arrange the use of any product of the </w:t>
      </w:r>
      <w:r>
        <w:rPr>
          <w:b/>
          <w:sz w:val="22"/>
          <w:szCs w:val="22"/>
        </w:rPr>
        <w:t>SPONSOR.</w:t>
      </w:r>
    </w:p>
    <w:p w:rsidR="00D343A7" w:rsidRPr="00654201" w:rsidRDefault="00D343A7" w:rsidP="00D343A7">
      <w:pPr>
        <w:ind w:left="748"/>
        <w:jc w:val="both"/>
        <w:outlineLvl w:val="0"/>
        <w:rPr>
          <w:rFonts w:cs="Arial"/>
          <w:b/>
          <w:sz w:val="22"/>
          <w:szCs w:val="22"/>
        </w:rPr>
      </w:pPr>
    </w:p>
    <w:p w:rsidR="002F3FE6" w:rsidRPr="00654201" w:rsidRDefault="002F3FE6" w:rsidP="00525F68">
      <w:pPr>
        <w:jc w:val="both"/>
        <w:outlineLvl w:val="0"/>
        <w:rPr>
          <w:rFonts w:cs="Arial"/>
          <w:b/>
          <w:sz w:val="22"/>
          <w:szCs w:val="22"/>
        </w:rPr>
      </w:pPr>
    </w:p>
    <w:p w:rsidR="008573ED" w:rsidRDefault="00D03D52" w:rsidP="00525F68">
      <w:pPr>
        <w:numPr>
          <w:ilvl w:val="1"/>
          <w:numId w:val="3"/>
        </w:numPr>
        <w:tabs>
          <w:tab w:val="clear" w:pos="698"/>
        </w:tabs>
        <w:ind w:left="748" w:hanging="709"/>
        <w:jc w:val="both"/>
        <w:outlineLvl w:val="0"/>
        <w:rPr>
          <w:rFonts w:cs="Arial"/>
          <w:sz w:val="22"/>
          <w:szCs w:val="22"/>
        </w:rPr>
      </w:pPr>
      <w:r>
        <w:rPr>
          <w:sz w:val="22"/>
          <w:szCs w:val="22"/>
        </w:rPr>
        <w:t xml:space="preserve">The amount to be paid by the </w:t>
      </w:r>
      <w:r>
        <w:rPr>
          <w:b/>
          <w:sz w:val="22"/>
          <w:szCs w:val="22"/>
        </w:rPr>
        <w:t>SPONSOR/CRO</w:t>
      </w:r>
      <w:r>
        <w:rPr>
          <w:sz w:val="22"/>
          <w:szCs w:val="22"/>
        </w:rPr>
        <w:t xml:space="preserve"> during the performance of the </w:t>
      </w:r>
      <w:r>
        <w:rPr>
          <w:b/>
          <w:sz w:val="22"/>
          <w:szCs w:val="22"/>
        </w:rPr>
        <w:t>TRIAL</w:t>
      </w:r>
      <w:r>
        <w:rPr>
          <w:sz w:val="22"/>
          <w:szCs w:val="22"/>
        </w:rPr>
        <w:t xml:space="preserve"> will be established in accordance with the terms of </w:t>
      </w:r>
      <w:r>
        <w:rPr>
          <w:b/>
          <w:sz w:val="22"/>
          <w:szCs w:val="22"/>
        </w:rPr>
        <w:t>APPENDIX I</w:t>
      </w:r>
      <w:r>
        <w:rPr>
          <w:sz w:val="22"/>
          <w:szCs w:val="22"/>
        </w:rPr>
        <w:t xml:space="preserve">, and be paid to the </w:t>
      </w:r>
      <w:r>
        <w:rPr>
          <w:b/>
          <w:sz w:val="22"/>
          <w:szCs w:val="22"/>
        </w:rPr>
        <w:t>F</w:t>
      </w:r>
      <w:r w:rsidR="001C0FF5">
        <w:rPr>
          <w:b/>
          <w:sz w:val="22"/>
          <w:szCs w:val="22"/>
        </w:rPr>
        <w:t>IBHULP</w:t>
      </w:r>
      <w:r>
        <w:rPr>
          <w:sz w:val="22"/>
          <w:szCs w:val="22"/>
        </w:rPr>
        <w:t xml:space="preserve"> as specified hereunder:</w:t>
      </w:r>
    </w:p>
    <w:p w:rsidR="00D343A7" w:rsidRDefault="00D343A7" w:rsidP="00D343A7">
      <w:pPr>
        <w:ind w:left="748"/>
        <w:jc w:val="both"/>
        <w:outlineLvl w:val="0"/>
        <w:rPr>
          <w:rFonts w:cs="Arial"/>
          <w:sz w:val="22"/>
          <w:szCs w:val="22"/>
        </w:rPr>
      </w:pPr>
    </w:p>
    <w:p w:rsidR="00D343A7" w:rsidRPr="00654201" w:rsidRDefault="00D343A7" w:rsidP="00D343A7">
      <w:pPr>
        <w:ind w:left="748"/>
        <w:jc w:val="both"/>
        <w:outlineLvl w:val="0"/>
        <w:rPr>
          <w:rFonts w:cs="Arial"/>
          <w:sz w:val="22"/>
          <w:szCs w:val="22"/>
        </w:rPr>
      </w:pPr>
    </w:p>
    <w:p w:rsidR="00D343A7" w:rsidRDefault="007F3F5B" w:rsidP="00D343A7">
      <w:pPr>
        <w:numPr>
          <w:ilvl w:val="2"/>
          <w:numId w:val="3"/>
        </w:numPr>
        <w:tabs>
          <w:tab w:val="clear" w:pos="511"/>
          <w:tab w:val="num" w:pos="1496"/>
        </w:tabs>
        <w:ind w:left="1496" w:hanging="748"/>
        <w:jc w:val="both"/>
        <w:outlineLvl w:val="0"/>
        <w:rPr>
          <w:b/>
          <w:sz w:val="22"/>
        </w:rPr>
      </w:pPr>
      <w:r>
        <w:rPr>
          <w:sz w:val="22"/>
          <w:szCs w:val="22"/>
        </w:rPr>
        <w:t xml:space="preserve">On the signing of this contract, the </w:t>
      </w:r>
      <w:r>
        <w:rPr>
          <w:b/>
          <w:sz w:val="22"/>
          <w:szCs w:val="22"/>
        </w:rPr>
        <w:t>SPONSOR</w:t>
      </w:r>
      <w:r>
        <w:rPr>
          <w:sz w:val="22"/>
          <w:szCs w:val="22"/>
        </w:rPr>
        <w:t xml:space="preserve"> will pay the amount of </w:t>
      </w:r>
      <w:r>
        <w:rPr>
          <w:b/>
          <w:sz w:val="22"/>
          <w:szCs w:val="22"/>
        </w:rPr>
        <w:t>€2,000,</w:t>
      </w:r>
      <w:r>
        <w:rPr>
          <w:sz w:val="22"/>
          <w:szCs w:val="22"/>
        </w:rPr>
        <w:t xml:space="preserve"> as a one-off non-refundable payment to cover the administrative and contractual management expenses of the same.</w:t>
      </w:r>
    </w:p>
    <w:p w:rsidR="00D343A7" w:rsidRPr="00D343A7" w:rsidRDefault="00D343A7" w:rsidP="00D343A7">
      <w:pPr>
        <w:ind w:left="1496"/>
        <w:jc w:val="both"/>
        <w:outlineLvl w:val="0"/>
        <w:rPr>
          <w:b/>
          <w:sz w:val="22"/>
        </w:rPr>
      </w:pPr>
    </w:p>
    <w:p w:rsidR="00D343A7" w:rsidRPr="00654201" w:rsidRDefault="00D343A7" w:rsidP="00D343A7">
      <w:pPr>
        <w:ind w:left="1496"/>
        <w:jc w:val="both"/>
        <w:outlineLvl w:val="0"/>
        <w:rPr>
          <w:b/>
          <w:sz w:val="22"/>
        </w:rPr>
      </w:pPr>
    </w:p>
    <w:p w:rsidR="00CD065D" w:rsidRPr="00D343A7" w:rsidRDefault="007F3F5B" w:rsidP="00525F68">
      <w:pPr>
        <w:numPr>
          <w:ilvl w:val="2"/>
          <w:numId w:val="3"/>
        </w:numPr>
        <w:tabs>
          <w:tab w:val="clear" w:pos="511"/>
          <w:tab w:val="num" w:pos="1496"/>
        </w:tabs>
        <w:ind w:left="1496" w:hanging="748"/>
        <w:jc w:val="both"/>
        <w:outlineLvl w:val="0"/>
        <w:rPr>
          <w:rFonts w:cs="Arial"/>
          <w:b/>
          <w:sz w:val="22"/>
          <w:szCs w:val="22"/>
        </w:rPr>
      </w:pPr>
      <w:r>
        <w:rPr>
          <w:sz w:val="22"/>
          <w:szCs w:val="22"/>
        </w:rPr>
        <w:t xml:space="preserve">The remainder of the </w:t>
      </w:r>
      <w:r>
        <w:rPr>
          <w:b/>
          <w:sz w:val="22"/>
          <w:szCs w:val="22"/>
        </w:rPr>
        <w:t xml:space="preserve">TRIAL </w:t>
      </w:r>
      <w:r>
        <w:rPr>
          <w:sz w:val="22"/>
          <w:szCs w:val="22"/>
        </w:rPr>
        <w:t xml:space="preserve">Budget will be paid at least every six months, in accordance with the table of amounts per visit and patient recruited included in </w:t>
      </w:r>
      <w:r>
        <w:rPr>
          <w:b/>
          <w:sz w:val="22"/>
          <w:szCs w:val="22"/>
        </w:rPr>
        <w:t>APPENDIX</w:t>
      </w:r>
      <w:r>
        <w:rPr>
          <w:b/>
          <w:sz w:val="22"/>
        </w:rPr>
        <w:t xml:space="preserve"> I</w:t>
      </w:r>
      <w:r>
        <w:rPr>
          <w:sz w:val="22"/>
          <w:szCs w:val="22"/>
        </w:rPr>
        <w:t xml:space="preserve">, until full payment of the amount constituting this </w:t>
      </w:r>
      <w:r w:rsidR="000851A6">
        <w:rPr>
          <w:sz w:val="22"/>
          <w:szCs w:val="22"/>
        </w:rPr>
        <w:t>Budget. To</w:t>
      </w:r>
      <w:r>
        <w:rPr>
          <w:sz w:val="22"/>
          <w:szCs w:val="22"/>
        </w:rPr>
        <w:t xml:space="preserve"> this end, the </w:t>
      </w:r>
      <w:r>
        <w:rPr>
          <w:b/>
          <w:sz w:val="22"/>
          <w:szCs w:val="22"/>
        </w:rPr>
        <w:t>SPONSOR/CRO</w:t>
      </w:r>
      <w:r>
        <w:rPr>
          <w:sz w:val="22"/>
          <w:szCs w:val="22"/>
        </w:rPr>
        <w:t xml:space="preserve"> and the </w:t>
      </w:r>
      <w:r w:rsidR="00D05384">
        <w:rPr>
          <w:b/>
          <w:sz w:val="22"/>
          <w:szCs w:val="22"/>
        </w:rPr>
        <w:t>PRINCIPAL INVESTIGATOR</w:t>
      </w:r>
      <w:r w:rsidR="001C0FF5">
        <w:rPr>
          <w:b/>
          <w:sz w:val="22"/>
          <w:szCs w:val="22"/>
        </w:rPr>
        <w:t xml:space="preserve"> </w:t>
      </w:r>
      <w:r>
        <w:rPr>
          <w:sz w:val="22"/>
          <w:szCs w:val="22"/>
        </w:rPr>
        <w:t xml:space="preserve">will provide the </w:t>
      </w:r>
      <w:r>
        <w:rPr>
          <w:b/>
          <w:sz w:val="22"/>
          <w:szCs w:val="22"/>
        </w:rPr>
        <w:t>F</w:t>
      </w:r>
      <w:r w:rsidR="007B38B2">
        <w:rPr>
          <w:b/>
          <w:sz w:val="22"/>
          <w:szCs w:val="22"/>
        </w:rPr>
        <w:t>IBHULP</w:t>
      </w:r>
      <w:r>
        <w:rPr>
          <w:sz w:val="22"/>
          <w:szCs w:val="22"/>
        </w:rPr>
        <w:t xml:space="preserve"> with six-monthly reports.</w:t>
      </w:r>
    </w:p>
    <w:p w:rsidR="00D343A7" w:rsidRDefault="00D343A7" w:rsidP="00D343A7">
      <w:pPr>
        <w:pStyle w:val="Prrafodelista"/>
        <w:rPr>
          <w:rFonts w:cs="Arial"/>
          <w:b/>
          <w:sz w:val="22"/>
          <w:szCs w:val="22"/>
        </w:rPr>
      </w:pPr>
    </w:p>
    <w:p w:rsidR="00D343A7" w:rsidRPr="00654201" w:rsidRDefault="00D343A7" w:rsidP="00D343A7">
      <w:pPr>
        <w:ind w:left="1496"/>
        <w:jc w:val="both"/>
        <w:outlineLvl w:val="0"/>
        <w:rPr>
          <w:rFonts w:cs="Arial"/>
          <w:b/>
          <w:sz w:val="22"/>
          <w:szCs w:val="22"/>
        </w:rPr>
      </w:pPr>
    </w:p>
    <w:p w:rsidR="00D343A7" w:rsidRPr="00D343A7" w:rsidRDefault="00CD065D" w:rsidP="00913C3F">
      <w:pPr>
        <w:numPr>
          <w:ilvl w:val="2"/>
          <w:numId w:val="3"/>
        </w:numPr>
        <w:tabs>
          <w:tab w:val="clear" w:pos="511"/>
          <w:tab w:val="num" w:pos="1496"/>
        </w:tabs>
        <w:ind w:left="1496" w:hanging="748"/>
        <w:jc w:val="both"/>
        <w:outlineLvl w:val="0"/>
        <w:rPr>
          <w:rFonts w:cs="Arial"/>
          <w:b/>
          <w:sz w:val="22"/>
          <w:szCs w:val="22"/>
        </w:rPr>
      </w:pPr>
      <w:r>
        <w:rPr>
          <w:sz w:val="22"/>
          <w:szCs w:val="22"/>
        </w:rPr>
        <w:t xml:space="preserve">These payments are considered payments on account, dependent on settlement of the definitive </w:t>
      </w:r>
      <w:r>
        <w:rPr>
          <w:b/>
          <w:sz w:val="22"/>
          <w:szCs w:val="22"/>
        </w:rPr>
        <w:t>TRIAL</w:t>
      </w:r>
      <w:r>
        <w:rPr>
          <w:sz w:val="22"/>
          <w:szCs w:val="22"/>
        </w:rPr>
        <w:t xml:space="preserve"> amount.</w:t>
      </w:r>
    </w:p>
    <w:p w:rsidR="00525F68" w:rsidRDefault="00525F68" w:rsidP="00D343A7">
      <w:pPr>
        <w:ind w:left="1496"/>
        <w:jc w:val="both"/>
        <w:outlineLvl w:val="0"/>
        <w:rPr>
          <w:rFonts w:cs="Arial"/>
          <w:b/>
          <w:sz w:val="22"/>
          <w:szCs w:val="22"/>
        </w:rPr>
      </w:pPr>
    </w:p>
    <w:p w:rsidR="00D343A7" w:rsidRPr="00D343A7" w:rsidRDefault="00D343A7" w:rsidP="00D343A7">
      <w:pPr>
        <w:ind w:left="1496"/>
        <w:jc w:val="both"/>
        <w:outlineLvl w:val="0"/>
        <w:rPr>
          <w:rFonts w:cs="Arial"/>
          <w:b/>
          <w:sz w:val="22"/>
          <w:szCs w:val="22"/>
        </w:rPr>
      </w:pPr>
    </w:p>
    <w:p w:rsidR="008573ED" w:rsidRDefault="008573ED" w:rsidP="00525F68">
      <w:pPr>
        <w:numPr>
          <w:ilvl w:val="1"/>
          <w:numId w:val="3"/>
        </w:numPr>
        <w:jc w:val="both"/>
        <w:outlineLvl w:val="0"/>
        <w:rPr>
          <w:rFonts w:cs="Arial"/>
          <w:sz w:val="22"/>
          <w:szCs w:val="22"/>
        </w:rPr>
      </w:pPr>
      <w:r>
        <w:rPr>
          <w:sz w:val="22"/>
          <w:szCs w:val="22"/>
        </w:rPr>
        <w:t xml:space="preserve">The definitive amount to be paid by the </w:t>
      </w:r>
      <w:r>
        <w:rPr>
          <w:b/>
          <w:sz w:val="22"/>
          <w:szCs w:val="22"/>
        </w:rPr>
        <w:t>SPONSOR/CRO</w:t>
      </w:r>
      <w:r>
        <w:rPr>
          <w:sz w:val="22"/>
          <w:szCs w:val="22"/>
        </w:rPr>
        <w:t xml:space="preserve"> for performance of the </w:t>
      </w:r>
      <w:r>
        <w:rPr>
          <w:b/>
          <w:sz w:val="22"/>
          <w:szCs w:val="22"/>
        </w:rPr>
        <w:t>TRIAL</w:t>
      </w:r>
      <w:r>
        <w:rPr>
          <w:sz w:val="22"/>
          <w:szCs w:val="22"/>
        </w:rPr>
        <w:t xml:space="preserve"> will be determined in accordance with the activity effectively carried out for the performance of the </w:t>
      </w:r>
      <w:r>
        <w:rPr>
          <w:b/>
          <w:sz w:val="22"/>
          <w:szCs w:val="22"/>
        </w:rPr>
        <w:t>TRIAL</w:t>
      </w:r>
      <w:r>
        <w:rPr>
          <w:sz w:val="22"/>
          <w:szCs w:val="22"/>
        </w:rPr>
        <w:t xml:space="preserve"> (hereinafter the </w:t>
      </w:r>
      <w:r>
        <w:rPr>
          <w:b/>
          <w:sz w:val="22"/>
          <w:szCs w:val="22"/>
        </w:rPr>
        <w:t>DEFINITIVE AMOUNT</w:t>
      </w:r>
      <w:r>
        <w:rPr>
          <w:sz w:val="22"/>
          <w:szCs w:val="22"/>
        </w:rPr>
        <w:t xml:space="preserve">). The </w:t>
      </w:r>
      <w:r>
        <w:rPr>
          <w:b/>
          <w:sz w:val="22"/>
          <w:szCs w:val="22"/>
        </w:rPr>
        <w:t>DEFINITIVE AMOUNT</w:t>
      </w:r>
      <w:r>
        <w:rPr>
          <w:sz w:val="22"/>
          <w:szCs w:val="22"/>
        </w:rPr>
        <w:t xml:space="preserve"> will be calculated as follows:</w:t>
      </w:r>
    </w:p>
    <w:p w:rsidR="00D343A7" w:rsidRDefault="00D343A7" w:rsidP="00D343A7">
      <w:pPr>
        <w:ind w:left="698"/>
        <w:jc w:val="both"/>
        <w:outlineLvl w:val="0"/>
        <w:rPr>
          <w:rFonts w:cs="Arial"/>
          <w:sz w:val="22"/>
          <w:szCs w:val="22"/>
        </w:rPr>
      </w:pPr>
    </w:p>
    <w:p w:rsidR="00D343A7" w:rsidRPr="00654201" w:rsidRDefault="00D343A7" w:rsidP="00D343A7">
      <w:pPr>
        <w:ind w:left="698"/>
        <w:jc w:val="both"/>
        <w:outlineLvl w:val="0"/>
        <w:rPr>
          <w:rFonts w:cs="Arial"/>
          <w:sz w:val="22"/>
          <w:szCs w:val="22"/>
        </w:rPr>
      </w:pPr>
    </w:p>
    <w:p w:rsidR="00EF79AC" w:rsidRDefault="008573ED" w:rsidP="00525F68">
      <w:pPr>
        <w:numPr>
          <w:ilvl w:val="2"/>
          <w:numId w:val="3"/>
        </w:numPr>
        <w:tabs>
          <w:tab w:val="clear" w:pos="511"/>
          <w:tab w:val="num" w:pos="1496"/>
        </w:tabs>
        <w:ind w:left="1496" w:hanging="748"/>
        <w:jc w:val="both"/>
        <w:outlineLvl w:val="0"/>
        <w:rPr>
          <w:rFonts w:cs="Arial"/>
          <w:sz w:val="22"/>
          <w:szCs w:val="22"/>
        </w:rPr>
      </w:pPr>
      <w:r>
        <w:rPr>
          <w:sz w:val="22"/>
          <w:szCs w:val="22"/>
        </w:rPr>
        <w:t xml:space="preserve">Within a maximum term of three (3) months as from termination of the </w:t>
      </w:r>
      <w:r>
        <w:rPr>
          <w:b/>
          <w:sz w:val="22"/>
          <w:szCs w:val="22"/>
        </w:rPr>
        <w:t>TRIAL</w:t>
      </w:r>
      <w:r>
        <w:rPr>
          <w:sz w:val="22"/>
          <w:szCs w:val="22"/>
        </w:rPr>
        <w:t xml:space="preserve"> in the </w:t>
      </w:r>
      <w:r>
        <w:rPr>
          <w:b/>
          <w:sz w:val="22"/>
          <w:szCs w:val="22"/>
        </w:rPr>
        <w:t>HOSPITAL</w:t>
      </w:r>
      <w:r>
        <w:rPr>
          <w:sz w:val="22"/>
          <w:szCs w:val="22"/>
        </w:rPr>
        <w:t xml:space="preserve">, the </w:t>
      </w:r>
      <w:r>
        <w:rPr>
          <w:b/>
          <w:sz w:val="22"/>
          <w:szCs w:val="22"/>
        </w:rPr>
        <w:t>SPONSOR/CRO</w:t>
      </w:r>
      <w:r>
        <w:rPr>
          <w:sz w:val="22"/>
          <w:szCs w:val="22"/>
        </w:rPr>
        <w:t xml:space="preserve"> and the </w:t>
      </w:r>
      <w:r w:rsidR="00D05384">
        <w:rPr>
          <w:b/>
          <w:sz w:val="22"/>
          <w:szCs w:val="22"/>
        </w:rPr>
        <w:t xml:space="preserve">PRINCIPAL INVESTIGATOR </w:t>
      </w:r>
      <w:r>
        <w:rPr>
          <w:sz w:val="22"/>
          <w:szCs w:val="22"/>
        </w:rPr>
        <w:t xml:space="preserve">will notify the </w:t>
      </w:r>
      <w:r>
        <w:rPr>
          <w:b/>
          <w:sz w:val="22"/>
          <w:szCs w:val="22"/>
        </w:rPr>
        <w:t>F</w:t>
      </w:r>
      <w:r w:rsidR="001C0FF5">
        <w:rPr>
          <w:b/>
          <w:sz w:val="22"/>
          <w:szCs w:val="22"/>
        </w:rPr>
        <w:t>IBHULP</w:t>
      </w:r>
      <w:r>
        <w:rPr>
          <w:sz w:val="22"/>
          <w:szCs w:val="22"/>
        </w:rPr>
        <w:t xml:space="preserve"> in writing of the total number of: (i) patients recruited and evaluated, (ii) actual visits carried out, (iii) incidents arising, along with (iv) all extraordinary tests, analyses, examinations, consultations or hospital admissions, whether or not they are included in the Economic Report (</w:t>
      </w:r>
      <w:r>
        <w:rPr>
          <w:b/>
          <w:sz w:val="22"/>
          <w:szCs w:val="22"/>
        </w:rPr>
        <w:t>APPENDIX I</w:t>
      </w:r>
      <w:r>
        <w:rPr>
          <w:sz w:val="22"/>
          <w:szCs w:val="22"/>
        </w:rPr>
        <w:t xml:space="preserve">). </w:t>
      </w:r>
    </w:p>
    <w:p w:rsidR="00D343A7" w:rsidRPr="00654201" w:rsidRDefault="00D343A7" w:rsidP="00D343A7">
      <w:pPr>
        <w:ind w:left="1496"/>
        <w:jc w:val="both"/>
        <w:outlineLvl w:val="0"/>
        <w:rPr>
          <w:rFonts w:cs="Arial"/>
          <w:sz w:val="22"/>
          <w:szCs w:val="22"/>
        </w:rPr>
      </w:pPr>
    </w:p>
    <w:p w:rsidR="0042282E" w:rsidRPr="00654201" w:rsidRDefault="008573ED" w:rsidP="00525F68">
      <w:pPr>
        <w:numPr>
          <w:ilvl w:val="2"/>
          <w:numId w:val="3"/>
        </w:numPr>
        <w:tabs>
          <w:tab w:val="clear" w:pos="511"/>
          <w:tab w:val="num" w:pos="1496"/>
        </w:tabs>
        <w:ind w:left="1496" w:hanging="748"/>
        <w:jc w:val="both"/>
        <w:outlineLvl w:val="0"/>
        <w:rPr>
          <w:rFonts w:cs="Arial"/>
          <w:sz w:val="22"/>
          <w:szCs w:val="22"/>
        </w:rPr>
      </w:pPr>
      <w:r>
        <w:rPr>
          <w:sz w:val="22"/>
          <w:szCs w:val="22"/>
        </w:rPr>
        <w:t xml:space="preserve">As soon as possible following communication of the information referred to in the previous point, the </w:t>
      </w:r>
      <w:r>
        <w:rPr>
          <w:b/>
          <w:sz w:val="22"/>
          <w:szCs w:val="22"/>
        </w:rPr>
        <w:t>F</w:t>
      </w:r>
      <w:r w:rsidR="001C0FF5">
        <w:rPr>
          <w:b/>
          <w:sz w:val="22"/>
          <w:szCs w:val="22"/>
        </w:rPr>
        <w:t>IBHULP</w:t>
      </w:r>
      <w:r>
        <w:rPr>
          <w:b/>
          <w:sz w:val="22"/>
          <w:szCs w:val="22"/>
        </w:rPr>
        <w:t xml:space="preserve"> </w:t>
      </w:r>
      <w:r>
        <w:rPr>
          <w:sz w:val="22"/>
          <w:szCs w:val="22"/>
        </w:rPr>
        <w:t xml:space="preserve">will calculate, issue and notify the </w:t>
      </w:r>
      <w:r>
        <w:rPr>
          <w:b/>
          <w:sz w:val="22"/>
          <w:szCs w:val="22"/>
        </w:rPr>
        <w:t>SPONSOR/CRO</w:t>
      </w:r>
      <w:r>
        <w:rPr>
          <w:sz w:val="22"/>
          <w:szCs w:val="22"/>
        </w:rPr>
        <w:t xml:space="preserve"> -through a final billing of the trial- of settlement of the definitive amount, as well as, where appropriate, claiming any </w:t>
      </w:r>
      <w:r>
        <w:rPr>
          <w:sz w:val="22"/>
          <w:szCs w:val="22"/>
        </w:rPr>
        <w:lastRenderedPageBreak/>
        <w:t xml:space="preserve">outstanding payments, which must be paid within a deadline of one (1) month, without the need for any subsequent payment demand. With settlement of the final payment, the economic obligations of the </w:t>
      </w:r>
      <w:r>
        <w:rPr>
          <w:b/>
          <w:sz w:val="22"/>
          <w:szCs w:val="22"/>
        </w:rPr>
        <w:t>SPONSOR</w:t>
      </w:r>
      <w:r>
        <w:rPr>
          <w:sz w:val="22"/>
          <w:szCs w:val="22"/>
        </w:rPr>
        <w:t xml:space="preserve"> will be understood as concluded. </w:t>
      </w:r>
    </w:p>
    <w:p w:rsidR="003011B5" w:rsidRPr="00654201" w:rsidRDefault="003011B5" w:rsidP="00525F68">
      <w:pPr>
        <w:jc w:val="both"/>
        <w:outlineLvl w:val="0"/>
        <w:rPr>
          <w:rFonts w:cs="Arial"/>
          <w:sz w:val="22"/>
          <w:szCs w:val="22"/>
        </w:rPr>
      </w:pPr>
    </w:p>
    <w:p w:rsidR="000A54E9" w:rsidRPr="00654201" w:rsidRDefault="000A54E9" w:rsidP="00525F68">
      <w:pPr>
        <w:ind w:left="1496"/>
        <w:jc w:val="both"/>
        <w:outlineLvl w:val="0"/>
        <w:rPr>
          <w:rFonts w:cs="Arial"/>
          <w:sz w:val="22"/>
          <w:szCs w:val="22"/>
        </w:rPr>
      </w:pPr>
    </w:p>
    <w:p w:rsidR="007D66EE" w:rsidRPr="00654201" w:rsidRDefault="007D66EE" w:rsidP="00525F68">
      <w:pPr>
        <w:numPr>
          <w:ilvl w:val="1"/>
          <w:numId w:val="3"/>
        </w:numPr>
        <w:jc w:val="both"/>
        <w:outlineLvl w:val="0"/>
        <w:rPr>
          <w:rFonts w:cs="Arial"/>
          <w:sz w:val="22"/>
          <w:szCs w:val="22"/>
        </w:rPr>
      </w:pPr>
      <w:r>
        <w:rPr>
          <w:sz w:val="22"/>
          <w:szCs w:val="22"/>
        </w:rPr>
        <w:t xml:space="preserve">All payments will be made against the corresponding invoice, to which VAT will be applied in accordance with the regulations in force at the time of issue, in the name of the </w:t>
      </w:r>
      <w:r>
        <w:rPr>
          <w:b/>
          <w:sz w:val="22"/>
          <w:szCs w:val="22"/>
        </w:rPr>
        <w:t>SPONSOR</w:t>
      </w:r>
      <w:r>
        <w:rPr>
          <w:sz w:val="22"/>
          <w:szCs w:val="22"/>
        </w:rPr>
        <w:t xml:space="preserve"> or </w:t>
      </w:r>
      <w:r>
        <w:rPr>
          <w:b/>
          <w:sz w:val="22"/>
          <w:szCs w:val="22"/>
        </w:rPr>
        <w:t xml:space="preserve">THE PAYMENT CONTROLLER </w:t>
      </w:r>
      <w:r>
        <w:rPr>
          <w:sz w:val="22"/>
          <w:szCs w:val="22"/>
        </w:rPr>
        <w:t>established(tax details):</w:t>
      </w:r>
    </w:p>
    <w:p w:rsidR="003011B5" w:rsidRPr="00654201" w:rsidRDefault="003011B5" w:rsidP="00525F68">
      <w:pPr>
        <w:ind w:left="698"/>
        <w:jc w:val="both"/>
        <w:outlineLvl w:val="0"/>
        <w:rPr>
          <w:rFonts w:cs="Arial"/>
          <w:sz w:val="22"/>
          <w:szCs w:val="22"/>
        </w:rPr>
      </w:pPr>
    </w:p>
    <w:p w:rsidR="006A1C29" w:rsidRPr="00654201" w:rsidRDefault="006A1C29" w:rsidP="00525F68">
      <w:pPr>
        <w:ind w:left="698"/>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5275"/>
      </w:tblGrid>
      <w:tr w:rsidR="00FE7BF7" w:rsidRPr="00654201" w:rsidTr="00FE7BF7">
        <w:trPr>
          <w:trHeight w:val="454"/>
        </w:trPr>
        <w:tc>
          <w:tcPr>
            <w:tcW w:w="7827" w:type="dxa"/>
            <w:gridSpan w:val="2"/>
            <w:shd w:val="clear" w:color="auto" w:fill="F2F2F2"/>
            <w:vAlign w:val="center"/>
          </w:tcPr>
          <w:p w:rsidR="00FE7BF7" w:rsidRPr="00654201" w:rsidRDefault="00FE7BF7" w:rsidP="00525F68">
            <w:pPr>
              <w:keepNext/>
              <w:suppressAutoHyphens/>
              <w:jc w:val="center"/>
              <w:rPr>
                <w:rFonts w:cs="Arial"/>
                <w:b/>
                <w:noProof/>
                <w:spacing w:val="-3"/>
              </w:rPr>
            </w:pPr>
            <w:r>
              <w:rPr>
                <w:b/>
              </w:rPr>
              <w:t>CONTROLLER OF INVOICE ISSUANCE</w:t>
            </w:r>
          </w:p>
        </w:tc>
      </w:tr>
      <w:tr w:rsidR="00FE7BF7" w:rsidRPr="00654201" w:rsidTr="00FE7BF7">
        <w:trPr>
          <w:trHeight w:val="454"/>
        </w:trPr>
        <w:tc>
          <w:tcPr>
            <w:tcW w:w="2552" w:type="dxa"/>
            <w:vAlign w:val="center"/>
          </w:tcPr>
          <w:p w:rsidR="00FE7BF7" w:rsidRPr="00654201" w:rsidRDefault="00FE7BF7" w:rsidP="00525F68">
            <w:pPr>
              <w:keepNext/>
              <w:suppressAutoHyphens/>
              <w:rPr>
                <w:rFonts w:cs="Arial"/>
                <w:b/>
                <w:noProof/>
                <w:spacing w:val="-3"/>
                <w:sz w:val="22"/>
                <w:szCs w:val="22"/>
              </w:rPr>
            </w:pPr>
            <w:r>
              <w:rPr>
                <w:b/>
                <w:sz w:val="22"/>
                <w:szCs w:val="22"/>
              </w:rPr>
              <w:t>NAME</w:t>
            </w:r>
          </w:p>
        </w:tc>
        <w:tc>
          <w:tcPr>
            <w:tcW w:w="5275" w:type="dxa"/>
            <w:vAlign w:val="center"/>
          </w:tcPr>
          <w:p w:rsidR="00FE7BF7" w:rsidRPr="00654201" w:rsidRDefault="00FE7BF7" w:rsidP="00525F68">
            <w:pPr>
              <w:keepNext/>
              <w:suppressAutoHyphens/>
              <w:rPr>
                <w:rFonts w:cs="Arial"/>
                <w:noProof/>
                <w:spacing w:val="-3"/>
                <w:sz w:val="22"/>
                <w:szCs w:val="22"/>
              </w:rPr>
            </w:pPr>
          </w:p>
        </w:tc>
      </w:tr>
      <w:tr w:rsidR="00FE7BF7" w:rsidRPr="00654201" w:rsidTr="00FE7BF7">
        <w:trPr>
          <w:trHeight w:val="454"/>
        </w:trPr>
        <w:tc>
          <w:tcPr>
            <w:tcW w:w="2552" w:type="dxa"/>
            <w:vAlign w:val="center"/>
          </w:tcPr>
          <w:p w:rsidR="00FE7BF7" w:rsidRPr="00654201" w:rsidRDefault="00FE7BF7" w:rsidP="00525F68">
            <w:pPr>
              <w:keepNext/>
              <w:suppressAutoHyphens/>
              <w:rPr>
                <w:rFonts w:cs="Arial"/>
                <w:b/>
                <w:noProof/>
                <w:spacing w:val="-3"/>
                <w:sz w:val="22"/>
                <w:szCs w:val="22"/>
              </w:rPr>
            </w:pPr>
            <w:r>
              <w:rPr>
                <w:b/>
                <w:sz w:val="22"/>
                <w:szCs w:val="22"/>
              </w:rPr>
              <w:t>CIF/VAT NUMBER/ ID</w:t>
            </w:r>
          </w:p>
        </w:tc>
        <w:tc>
          <w:tcPr>
            <w:tcW w:w="5275" w:type="dxa"/>
            <w:vAlign w:val="center"/>
          </w:tcPr>
          <w:p w:rsidR="00FE7BF7" w:rsidRPr="00654201" w:rsidRDefault="00FE7BF7" w:rsidP="00525F68">
            <w:pPr>
              <w:keepNext/>
              <w:suppressAutoHyphens/>
              <w:rPr>
                <w:rFonts w:cs="Arial"/>
                <w:noProof/>
                <w:spacing w:val="-3"/>
                <w:sz w:val="22"/>
                <w:szCs w:val="22"/>
              </w:rPr>
            </w:pPr>
          </w:p>
        </w:tc>
      </w:tr>
      <w:tr w:rsidR="00FE7BF7" w:rsidRPr="00654201" w:rsidTr="00FE7BF7">
        <w:trPr>
          <w:trHeight w:val="680"/>
        </w:trPr>
        <w:tc>
          <w:tcPr>
            <w:tcW w:w="2552" w:type="dxa"/>
            <w:vAlign w:val="center"/>
          </w:tcPr>
          <w:p w:rsidR="00FE7BF7" w:rsidRPr="00654201" w:rsidRDefault="00FE7BF7" w:rsidP="00525F68">
            <w:pPr>
              <w:keepNext/>
              <w:suppressAutoHyphens/>
              <w:rPr>
                <w:rFonts w:cs="Arial"/>
                <w:b/>
                <w:noProof/>
                <w:spacing w:val="-3"/>
                <w:sz w:val="22"/>
                <w:szCs w:val="22"/>
              </w:rPr>
            </w:pPr>
            <w:r>
              <w:rPr>
                <w:b/>
                <w:sz w:val="22"/>
                <w:szCs w:val="22"/>
              </w:rPr>
              <w:t>ADDRESS</w:t>
            </w:r>
          </w:p>
        </w:tc>
        <w:tc>
          <w:tcPr>
            <w:tcW w:w="5275" w:type="dxa"/>
            <w:vAlign w:val="center"/>
          </w:tcPr>
          <w:p w:rsidR="00FE7BF7" w:rsidRPr="00654201" w:rsidRDefault="00FE7BF7" w:rsidP="00525F68">
            <w:pPr>
              <w:keepNext/>
              <w:suppressAutoHyphens/>
              <w:rPr>
                <w:rFonts w:cs="Arial"/>
                <w:noProof/>
                <w:spacing w:val="-3"/>
                <w:sz w:val="22"/>
                <w:szCs w:val="22"/>
              </w:rPr>
            </w:pPr>
          </w:p>
        </w:tc>
      </w:tr>
      <w:tr w:rsidR="00C1397D" w:rsidRPr="00654201" w:rsidTr="00C1397D">
        <w:trPr>
          <w:trHeight w:val="454"/>
        </w:trPr>
        <w:tc>
          <w:tcPr>
            <w:tcW w:w="7827" w:type="dxa"/>
            <w:gridSpan w:val="2"/>
            <w:shd w:val="clear" w:color="auto" w:fill="F2F2F2"/>
            <w:vAlign w:val="center"/>
          </w:tcPr>
          <w:p w:rsidR="00C1397D" w:rsidRPr="00654201" w:rsidRDefault="00C1397D" w:rsidP="00525F68">
            <w:pPr>
              <w:keepNext/>
              <w:suppressAutoHyphens/>
              <w:jc w:val="center"/>
              <w:rPr>
                <w:rFonts w:cs="Arial"/>
                <w:b/>
                <w:noProof/>
                <w:spacing w:val="-3"/>
              </w:rPr>
            </w:pPr>
            <w:r>
              <w:rPr>
                <w:b/>
              </w:rPr>
              <w:t>CONTROLLER OF INVOICE SENDING</w:t>
            </w:r>
          </w:p>
        </w:tc>
      </w:tr>
      <w:tr w:rsidR="00C1397D" w:rsidRPr="00654201" w:rsidTr="00C1397D">
        <w:trPr>
          <w:trHeight w:val="454"/>
        </w:trPr>
        <w:tc>
          <w:tcPr>
            <w:tcW w:w="2552" w:type="dxa"/>
            <w:vAlign w:val="center"/>
          </w:tcPr>
          <w:p w:rsidR="00C1397D" w:rsidRPr="00654201" w:rsidRDefault="00536791" w:rsidP="00525F68">
            <w:pPr>
              <w:keepNext/>
              <w:suppressAutoHyphens/>
              <w:rPr>
                <w:rFonts w:cs="Arial"/>
                <w:b/>
                <w:noProof/>
                <w:spacing w:val="-3"/>
                <w:sz w:val="22"/>
                <w:szCs w:val="22"/>
              </w:rPr>
            </w:pPr>
            <w:r>
              <w:rPr>
                <w:b/>
                <w:sz w:val="22"/>
                <w:szCs w:val="22"/>
              </w:rPr>
              <w:t>NAME</w:t>
            </w:r>
          </w:p>
        </w:tc>
        <w:tc>
          <w:tcPr>
            <w:tcW w:w="5275" w:type="dxa"/>
            <w:vAlign w:val="center"/>
          </w:tcPr>
          <w:p w:rsidR="00C1397D" w:rsidRPr="00654201" w:rsidRDefault="00C1397D" w:rsidP="00525F68">
            <w:pPr>
              <w:keepNext/>
              <w:suppressAutoHyphens/>
              <w:rPr>
                <w:rFonts w:cs="Arial"/>
                <w:noProof/>
                <w:spacing w:val="-3"/>
                <w:sz w:val="22"/>
                <w:szCs w:val="22"/>
              </w:rPr>
            </w:pPr>
          </w:p>
        </w:tc>
      </w:tr>
      <w:tr w:rsidR="00C1397D" w:rsidRPr="00654201" w:rsidTr="00536791">
        <w:trPr>
          <w:trHeight w:val="680"/>
        </w:trPr>
        <w:tc>
          <w:tcPr>
            <w:tcW w:w="2552" w:type="dxa"/>
            <w:vAlign w:val="center"/>
          </w:tcPr>
          <w:p w:rsidR="00C1397D" w:rsidRPr="00654201" w:rsidRDefault="00536791" w:rsidP="00525F68">
            <w:pPr>
              <w:keepNext/>
              <w:suppressAutoHyphens/>
              <w:rPr>
                <w:rFonts w:cs="Arial"/>
                <w:b/>
                <w:noProof/>
                <w:spacing w:val="-3"/>
                <w:sz w:val="22"/>
                <w:szCs w:val="22"/>
              </w:rPr>
            </w:pPr>
            <w:r>
              <w:rPr>
                <w:b/>
                <w:sz w:val="22"/>
                <w:szCs w:val="22"/>
              </w:rPr>
              <w:t>ADDRESS</w:t>
            </w:r>
          </w:p>
        </w:tc>
        <w:tc>
          <w:tcPr>
            <w:tcW w:w="5275" w:type="dxa"/>
            <w:vAlign w:val="center"/>
          </w:tcPr>
          <w:p w:rsidR="00C1397D" w:rsidRPr="00654201" w:rsidRDefault="00C1397D" w:rsidP="00525F68">
            <w:pPr>
              <w:keepNext/>
              <w:suppressAutoHyphens/>
              <w:rPr>
                <w:rFonts w:cs="Arial"/>
                <w:noProof/>
                <w:spacing w:val="-3"/>
                <w:sz w:val="22"/>
                <w:szCs w:val="22"/>
              </w:rPr>
            </w:pPr>
          </w:p>
        </w:tc>
      </w:tr>
    </w:tbl>
    <w:p w:rsidR="00666CEB" w:rsidRPr="00654201" w:rsidRDefault="00666CEB" w:rsidP="00525F68">
      <w:pPr>
        <w:jc w:val="both"/>
        <w:outlineLvl w:val="0"/>
        <w:rPr>
          <w:rFonts w:cs="Arial"/>
          <w:sz w:val="22"/>
          <w:szCs w:val="22"/>
        </w:rPr>
      </w:pPr>
    </w:p>
    <w:p w:rsidR="00D07478" w:rsidRDefault="002F3FE6" w:rsidP="00525F68">
      <w:pPr>
        <w:ind w:left="709"/>
        <w:jc w:val="both"/>
        <w:outlineLvl w:val="0"/>
        <w:rPr>
          <w:rStyle w:val="Hipervnculo"/>
          <w:b/>
          <w:sz w:val="16"/>
        </w:rPr>
      </w:pPr>
      <w:r>
        <w:rPr>
          <w:b/>
          <w:color w:val="FF0000"/>
          <w:sz w:val="16"/>
        </w:rPr>
        <w:t xml:space="preserve">(*) </w:t>
      </w:r>
      <w:r>
        <w:rPr>
          <w:color w:val="FF0000"/>
          <w:sz w:val="16"/>
        </w:rPr>
        <w:t xml:space="preserve">The </w:t>
      </w:r>
      <w:r>
        <w:rPr>
          <w:b/>
          <w:color w:val="FF0000"/>
          <w:sz w:val="16"/>
          <w:szCs w:val="16"/>
        </w:rPr>
        <w:t>SPONSOR/CRO</w:t>
      </w:r>
      <w:r>
        <w:rPr>
          <w:color w:val="FF0000"/>
          <w:sz w:val="16"/>
        </w:rPr>
        <w:t xml:space="preserve"> must notify the amount to be billed in writing for the visits/procedures that have been conducted, giving a breakdown of these, so that the </w:t>
      </w:r>
      <w:r>
        <w:rPr>
          <w:b/>
          <w:color w:val="FF0000"/>
          <w:sz w:val="16"/>
          <w:szCs w:val="16"/>
        </w:rPr>
        <w:t>FOUNDATION (</w:t>
      </w:r>
      <w:r>
        <w:rPr>
          <w:b/>
          <w:color w:val="FF0000"/>
          <w:sz w:val="16"/>
        </w:rPr>
        <w:t>FIBHULP</w:t>
      </w:r>
      <w:r>
        <w:rPr>
          <w:b/>
          <w:color w:val="FF0000"/>
          <w:sz w:val="16"/>
          <w:szCs w:val="16"/>
        </w:rPr>
        <w:t>)</w:t>
      </w:r>
      <w:r>
        <w:rPr>
          <w:color w:val="FF0000"/>
          <w:sz w:val="16"/>
        </w:rPr>
        <w:t xml:space="preserve"> can issue the invoices corresponding to the costs detailed in the </w:t>
      </w:r>
      <w:r>
        <w:rPr>
          <w:b/>
          <w:color w:val="FF0000"/>
          <w:sz w:val="16"/>
        </w:rPr>
        <w:t>Economic Report (APPENDIX_1)</w:t>
      </w:r>
      <w:r>
        <w:rPr>
          <w:color w:val="FF0000"/>
          <w:sz w:val="16"/>
        </w:rPr>
        <w:t xml:space="preserve">. To this end, an email will be sent to </w:t>
      </w:r>
      <w:hyperlink r:id="rId9" w:history="1">
        <w:r>
          <w:rPr>
            <w:rStyle w:val="Hipervnculo"/>
            <w:b/>
            <w:color w:val="3333FF"/>
            <w:sz w:val="16"/>
          </w:rPr>
          <w:t>ensayosclinicos@idipaz.es</w:t>
        </w:r>
      </w:hyperlink>
    </w:p>
    <w:p w:rsidR="00D343A7" w:rsidRDefault="00D343A7" w:rsidP="00D343A7">
      <w:pPr>
        <w:jc w:val="both"/>
        <w:outlineLvl w:val="0"/>
        <w:rPr>
          <w:b/>
          <w:sz w:val="16"/>
        </w:rPr>
      </w:pPr>
    </w:p>
    <w:p w:rsidR="00D343A7" w:rsidRDefault="00D343A7" w:rsidP="00D05384">
      <w:pPr>
        <w:jc w:val="both"/>
        <w:outlineLvl w:val="0"/>
        <w:rPr>
          <w:rFonts w:cs="Arial"/>
          <w:sz w:val="18"/>
          <w:szCs w:val="18"/>
        </w:rPr>
      </w:pPr>
    </w:p>
    <w:p w:rsidR="00D343A7" w:rsidRDefault="00D343A7" w:rsidP="00525F68">
      <w:pPr>
        <w:ind w:left="709"/>
        <w:jc w:val="both"/>
        <w:outlineLvl w:val="0"/>
        <w:rPr>
          <w:rFonts w:cs="Arial"/>
          <w:sz w:val="18"/>
          <w:szCs w:val="18"/>
        </w:rPr>
      </w:pPr>
    </w:p>
    <w:p w:rsidR="00D343A7" w:rsidRPr="00654201" w:rsidRDefault="00D343A7" w:rsidP="00525F68">
      <w:pPr>
        <w:ind w:left="709"/>
        <w:jc w:val="both"/>
        <w:outlineLvl w:val="0"/>
        <w:rPr>
          <w:rFonts w:cs="Arial"/>
          <w:sz w:val="18"/>
          <w:szCs w:val="18"/>
        </w:rPr>
      </w:pPr>
    </w:p>
    <w:p w:rsidR="008573ED" w:rsidRDefault="00156745" w:rsidP="00525F68">
      <w:pPr>
        <w:numPr>
          <w:ilvl w:val="1"/>
          <w:numId w:val="3"/>
        </w:numPr>
        <w:tabs>
          <w:tab w:val="clear" w:pos="698"/>
        </w:tabs>
        <w:ind w:left="748" w:hanging="709"/>
        <w:jc w:val="both"/>
        <w:outlineLvl w:val="0"/>
        <w:rPr>
          <w:rFonts w:cs="Arial"/>
          <w:sz w:val="22"/>
          <w:szCs w:val="22"/>
        </w:rPr>
      </w:pPr>
      <w:r>
        <w:rPr>
          <w:sz w:val="22"/>
          <w:szCs w:val="22"/>
        </w:rPr>
        <w:t xml:space="preserve">Payments to the </w:t>
      </w:r>
      <w:r w:rsidR="001C0FF5">
        <w:rPr>
          <w:b/>
          <w:sz w:val="22"/>
          <w:szCs w:val="22"/>
        </w:rPr>
        <w:t>FIBHULP</w:t>
      </w:r>
      <w:r>
        <w:rPr>
          <w:sz w:val="22"/>
          <w:szCs w:val="22"/>
        </w:rPr>
        <w:t xml:space="preserve"> will be made by bank transfer, with the expenses borne by the payer, to:</w:t>
      </w:r>
    </w:p>
    <w:p w:rsidR="00D343A7" w:rsidRPr="00654201" w:rsidRDefault="00D343A7" w:rsidP="00D343A7">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1"/>
        <w:gridCol w:w="5351"/>
      </w:tblGrid>
      <w:tr w:rsidR="003049B4" w:rsidRPr="00654201" w:rsidTr="00097D1C">
        <w:trPr>
          <w:trHeight w:val="680"/>
        </w:trPr>
        <w:tc>
          <w:tcPr>
            <w:tcW w:w="2621" w:type="dxa"/>
            <w:shd w:val="clear" w:color="auto" w:fill="F2F2F2"/>
            <w:vAlign w:val="center"/>
          </w:tcPr>
          <w:p w:rsidR="003049B4" w:rsidRPr="00654201" w:rsidRDefault="003049B4" w:rsidP="00525F68">
            <w:pPr>
              <w:outlineLvl w:val="0"/>
              <w:rPr>
                <w:rFonts w:cs="Arial"/>
                <w:b/>
                <w:sz w:val="22"/>
                <w:szCs w:val="22"/>
              </w:rPr>
            </w:pPr>
            <w:r>
              <w:rPr>
                <w:b/>
                <w:sz w:val="22"/>
                <w:szCs w:val="22"/>
              </w:rPr>
              <w:t>TITLE</w:t>
            </w:r>
          </w:p>
        </w:tc>
        <w:tc>
          <w:tcPr>
            <w:tcW w:w="5351" w:type="dxa"/>
            <w:vAlign w:val="center"/>
          </w:tcPr>
          <w:p w:rsidR="003049B4" w:rsidRPr="00D343A7" w:rsidRDefault="003049B4" w:rsidP="00525F68">
            <w:pPr>
              <w:outlineLvl w:val="0"/>
              <w:rPr>
                <w:rFonts w:cs="Arial"/>
                <w:sz w:val="20"/>
                <w:szCs w:val="20"/>
              </w:rPr>
            </w:pPr>
            <w:r>
              <w:rPr>
                <w:sz w:val="20"/>
                <w:szCs w:val="20"/>
              </w:rPr>
              <w:t xml:space="preserve">Foundation for Biomedical Research </w:t>
            </w:r>
          </w:p>
          <w:p w:rsidR="003049B4" w:rsidRPr="00D343A7" w:rsidRDefault="003049B4" w:rsidP="00525F68">
            <w:pPr>
              <w:outlineLvl w:val="0"/>
              <w:rPr>
                <w:rFonts w:cs="Arial"/>
                <w:sz w:val="20"/>
                <w:szCs w:val="20"/>
              </w:rPr>
            </w:pPr>
            <w:r>
              <w:rPr>
                <w:sz w:val="20"/>
                <w:szCs w:val="20"/>
              </w:rPr>
              <w:t>of La Paz University Hospital</w:t>
            </w:r>
          </w:p>
        </w:tc>
      </w:tr>
      <w:tr w:rsidR="003049B4" w:rsidRPr="00654201" w:rsidTr="00097D1C">
        <w:trPr>
          <w:trHeight w:val="454"/>
        </w:trPr>
        <w:tc>
          <w:tcPr>
            <w:tcW w:w="2621" w:type="dxa"/>
            <w:shd w:val="clear" w:color="auto" w:fill="F2F2F2"/>
            <w:vAlign w:val="center"/>
          </w:tcPr>
          <w:p w:rsidR="003049B4" w:rsidRPr="00654201" w:rsidRDefault="003049B4" w:rsidP="00525F68">
            <w:pPr>
              <w:outlineLvl w:val="0"/>
              <w:rPr>
                <w:rFonts w:cs="Arial"/>
                <w:b/>
                <w:sz w:val="22"/>
                <w:szCs w:val="22"/>
              </w:rPr>
            </w:pPr>
            <w:r>
              <w:rPr>
                <w:b/>
                <w:sz w:val="22"/>
                <w:szCs w:val="22"/>
              </w:rPr>
              <w:t>CIF/VAT NUMBER</w:t>
            </w:r>
          </w:p>
        </w:tc>
        <w:tc>
          <w:tcPr>
            <w:tcW w:w="5351" w:type="dxa"/>
            <w:vAlign w:val="center"/>
          </w:tcPr>
          <w:p w:rsidR="003049B4" w:rsidRPr="00D343A7" w:rsidRDefault="00A4012A" w:rsidP="00525F68">
            <w:pPr>
              <w:outlineLvl w:val="0"/>
              <w:rPr>
                <w:rFonts w:cs="Arial"/>
                <w:sz w:val="20"/>
                <w:szCs w:val="20"/>
              </w:rPr>
            </w:pPr>
            <w:r>
              <w:rPr>
                <w:sz w:val="20"/>
                <w:szCs w:val="20"/>
              </w:rPr>
              <w:t>ESG83727057</w:t>
            </w:r>
          </w:p>
        </w:tc>
      </w:tr>
      <w:tr w:rsidR="003049B4" w:rsidRPr="00654201" w:rsidTr="001B5C3D">
        <w:trPr>
          <w:trHeight w:val="851"/>
        </w:trPr>
        <w:tc>
          <w:tcPr>
            <w:tcW w:w="2621" w:type="dxa"/>
            <w:shd w:val="clear" w:color="auto" w:fill="F2F2F2"/>
            <w:vAlign w:val="center"/>
          </w:tcPr>
          <w:p w:rsidR="003049B4" w:rsidRPr="00654201" w:rsidRDefault="003049B4" w:rsidP="00525F68">
            <w:pPr>
              <w:outlineLvl w:val="0"/>
              <w:rPr>
                <w:rFonts w:cs="Arial"/>
                <w:b/>
                <w:sz w:val="22"/>
                <w:szCs w:val="22"/>
              </w:rPr>
            </w:pPr>
            <w:r>
              <w:rPr>
                <w:b/>
                <w:sz w:val="22"/>
                <w:szCs w:val="22"/>
              </w:rPr>
              <w:t>BANK:</w:t>
            </w:r>
          </w:p>
        </w:tc>
        <w:tc>
          <w:tcPr>
            <w:tcW w:w="5351" w:type="dxa"/>
            <w:vAlign w:val="center"/>
          </w:tcPr>
          <w:p w:rsidR="003049B4" w:rsidRPr="001D601F" w:rsidRDefault="003049B4" w:rsidP="00525F68">
            <w:pPr>
              <w:outlineLvl w:val="0"/>
              <w:rPr>
                <w:rFonts w:cs="Arial"/>
                <w:sz w:val="20"/>
                <w:szCs w:val="20"/>
                <w:lang w:val="es-ES"/>
              </w:rPr>
            </w:pPr>
            <w:r w:rsidRPr="001D601F">
              <w:rPr>
                <w:sz w:val="20"/>
                <w:szCs w:val="20"/>
                <w:lang w:val="es-ES"/>
              </w:rPr>
              <w:t>La Caixa</w:t>
            </w:r>
          </w:p>
          <w:p w:rsidR="00A4012A" w:rsidRPr="001D601F" w:rsidRDefault="00A4012A" w:rsidP="00525F68">
            <w:pPr>
              <w:outlineLvl w:val="0"/>
              <w:rPr>
                <w:rFonts w:cs="Arial"/>
                <w:sz w:val="20"/>
                <w:szCs w:val="20"/>
                <w:lang w:val="es-ES"/>
              </w:rPr>
            </w:pPr>
            <w:r w:rsidRPr="001D601F">
              <w:rPr>
                <w:rStyle w:val="lrzxr"/>
                <w:color w:val="222222"/>
                <w:sz w:val="20"/>
                <w:szCs w:val="20"/>
                <w:shd w:val="clear" w:color="auto" w:fill="FFFFFF"/>
                <w:lang w:val="es-ES"/>
              </w:rPr>
              <w:t>Av. de la Institución Libre de Enseñanza</w:t>
            </w:r>
            <w:r w:rsidRPr="001D601F">
              <w:rPr>
                <w:sz w:val="20"/>
                <w:szCs w:val="20"/>
                <w:lang w:val="es-ES"/>
              </w:rPr>
              <w:t xml:space="preserve">, 18 </w:t>
            </w:r>
          </w:p>
          <w:p w:rsidR="003049B4" w:rsidRPr="00D343A7" w:rsidRDefault="00A4012A" w:rsidP="00525F68">
            <w:pPr>
              <w:outlineLvl w:val="0"/>
              <w:rPr>
                <w:rFonts w:cs="Arial"/>
                <w:sz w:val="20"/>
                <w:szCs w:val="20"/>
              </w:rPr>
            </w:pPr>
            <w:r>
              <w:rPr>
                <w:sz w:val="20"/>
                <w:szCs w:val="20"/>
              </w:rPr>
              <w:t>28037 Madrid</w:t>
            </w:r>
          </w:p>
        </w:tc>
      </w:tr>
      <w:tr w:rsidR="003049B4" w:rsidRPr="00654201" w:rsidTr="00097D1C">
        <w:trPr>
          <w:trHeight w:val="454"/>
        </w:trPr>
        <w:tc>
          <w:tcPr>
            <w:tcW w:w="2621" w:type="dxa"/>
            <w:shd w:val="clear" w:color="auto" w:fill="F2F2F2"/>
            <w:vAlign w:val="center"/>
          </w:tcPr>
          <w:p w:rsidR="003049B4" w:rsidRPr="00654201" w:rsidRDefault="003049B4" w:rsidP="00525F68">
            <w:pPr>
              <w:outlineLvl w:val="0"/>
              <w:rPr>
                <w:rFonts w:cs="Arial"/>
                <w:b/>
                <w:sz w:val="22"/>
                <w:szCs w:val="22"/>
              </w:rPr>
            </w:pPr>
            <w:r>
              <w:rPr>
                <w:b/>
                <w:sz w:val="22"/>
                <w:szCs w:val="22"/>
              </w:rPr>
              <w:t>IBAN</w:t>
            </w:r>
          </w:p>
        </w:tc>
        <w:tc>
          <w:tcPr>
            <w:tcW w:w="5351" w:type="dxa"/>
            <w:vAlign w:val="center"/>
          </w:tcPr>
          <w:p w:rsidR="003049B4" w:rsidRPr="00D343A7" w:rsidRDefault="003049B4" w:rsidP="00525F68">
            <w:pPr>
              <w:outlineLvl w:val="0"/>
              <w:rPr>
                <w:rFonts w:cs="Arial"/>
                <w:b/>
                <w:sz w:val="20"/>
                <w:szCs w:val="20"/>
              </w:rPr>
            </w:pPr>
            <w:r>
              <w:rPr>
                <w:sz w:val="20"/>
                <w:szCs w:val="20"/>
              </w:rPr>
              <w:t>ES47 2100 4065 1322 0009 2143</w:t>
            </w:r>
          </w:p>
        </w:tc>
      </w:tr>
      <w:tr w:rsidR="003049B4" w:rsidRPr="00654201" w:rsidTr="00097D1C">
        <w:trPr>
          <w:trHeight w:val="454"/>
        </w:trPr>
        <w:tc>
          <w:tcPr>
            <w:tcW w:w="2621" w:type="dxa"/>
            <w:shd w:val="clear" w:color="auto" w:fill="F2F2F2"/>
            <w:vAlign w:val="center"/>
          </w:tcPr>
          <w:p w:rsidR="003049B4" w:rsidRPr="00654201" w:rsidRDefault="003049B4" w:rsidP="00525F68">
            <w:pPr>
              <w:outlineLvl w:val="0"/>
              <w:rPr>
                <w:rFonts w:cs="Arial"/>
                <w:b/>
                <w:sz w:val="22"/>
                <w:szCs w:val="22"/>
              </w:rPr>
            </w:pPr>
            <w:r>
              <w:rPr>
                <w:b/>
                <w:sz w:val="22"/>
                <w:szCs w:val="22"/>
              </w:rPr>
              <w:t>SWIFT</w:t>
            </w:r>
          </w:p>
        </w:tc>
        <w:tc>
          <w:tcPr>
            <w:tcW w:w="5351" w:type="dxa"/>
            <w:vAlign w:val="center"/>
          </w:tcPr>
          <w:p w:rsidR="003049B4" w:rsidRPr="00654201" w:rsidRDefault="003049B4" w:rsidP="00525F68">
            <w:pPr>
              <w:outlineLvl w:val="0"/>
              <w:rPr>
                <w:rFonts w:cs="Arial"/>
                <w:sz w:val="22"/>
                <w:szCs w:val="22"/>
              </w:rPr>
            </w:pPr>
            <w:r>
              <w:rPr>
                <w:sz w:val="22"/>
                <w:szCs w:val="22"/>
              </w:rPr>
              <w:t>CAIXE SBB</w:t>
            </w:r>
          </w:p>
        </w:tc>
      </w:tr>
    </w:tbl>
    <w:p w:rsidR="00132387" w:rsidRPr="00654201" w:rsidRDefault="00132387" w:rsidP="00525F68">
      <w:pPr>
        <w:outlineLvl w:val="0"/>
        <w:rPr>
          <w:rFonts w:cs="Arial"/>
          <w:sz w:val="22"/>
          <w:szCs w:val="22"/>
        </w:rPr>
      </w:pPr>
    </w:p>
    <w:p w:rsidR="00E93262" w:rsidRPr="00654201" w:rsidRDefault="00E93262" w:rsidP="00525F68">
      <w:pPr>
        <w:outlineLvl w:val="0"/>
        <w:rPr>
          <w:rFonts w:cs="Arial"/>
          <w:sz w:val="22"/>
          <w:szCs w:val="22"/>
          <w:lang w:val="pt-BR"/>
        </w:rPr>
      </w:pPr>
    </w:p>
    <w:p w:rsidR="00920F06" w:rsidRDefault="00920F06" w:rsidP="00525F68">
      <w:pPr>
        <w:numPr>
          <w:ilvl w:val="1"/>
          <w:numId w:val="3"/>
        </w:numPr>
        <w:jc w:val="both"/>
        <w:outlineLvl w:val="0"/>
        <w:rPr>
          <w:rFonts w:cs="Arial"/>
          <w:sz w:val="22"/>
          <w:szCs w:val="22"/>
        </w:rPr>
      </w:pPr>
      <w:r>
        <w:rPr>
          <w:sz w:val="22"/>
          <w:szCs w:val="22"/>
        </w:rPr>
        <w:lastRenderedPageBreak/>
        <w:t xml:space="preserve">Payments made by the </w:t>
      </w:r>
      <w:r>
        <w:rPr>
          <w:b/>
          <w:sz w:val="22"/>
          <w:szCs w:val="22"/>
        </w:rPr>
        <w:t>SPONSOR/CRO</w:t>
      </w:r>
      <w:r>
        <w:rPr>
          <w:sz w:val="22"/>
          <w:szCs w:val="22"/>
        </w:rPr>
        <w:t xml:space="preserve"> to the </w:t>
      </w:r>
      <w:r w:rsidR="001C0FF5">
        <w:rPr>
          <w:b/>
          <w:sz w:val="22"/>
          <w:szCs w:val="22"/>
        </w:rPr>
        <w:t>FIBHULP</w:t>
      </w:r>
      <w:r>
        <w:rPr>
          <w:sz w:val="22"/>
          <w:szCs w:val="22"/>
        </w:rPr>
        <w:t xml:space="preserve"> will release the former from all obligations with regard to the same. The </w:t>
      </w:r>
      <w:r w:rsidR="001C0FF5">
        <w:rPr>
          <w:b/>
          <w:sz w:val="22"/>
          <w:szCs w:val="22"/>
        </w:rPr>
        <w:t>FIBHULP</w:t>
      </w:r>
      <w:r>
        <w:rPr>
          <w:sz w:val="22"/>
          <w:szCs w:val="22"/>
        </w:rPr>
        <w:t xml:space="preserve"> will pay any amounts due to the trial investigators.</w:t>
      </w:r>
    </w:p>
    <w:p w:rsidR="00D343A7" w:rsidRPr="001D601F" w:rsidRDefault="00D343A7" w:rsidP="00D343A7">
      <w:pPr>
        <w:ind w:left="698"/>
        <w:jc w:val="both"/>
        <w:outlineLvl w:val="0"/>
        <w:rPr>
          <w:rFonts w:cs="Arial"/>
          <w:sz w:val="22"/>
          <w:szCs w:val="22"/>
        </w:rPr>
      </w:pPr>
    </w:p>
    <w:p w:rsidR="00D343A7" w:rsidRPr="001D601F" w:rsidRDefault="00D343A7" w:rsidP="00D343A7">
      <w:pPr>
        <w:ind w:left="698"/>
        <w:jc w:val="both"/>
        <w:outlineLvl w:val="0"/>
        <w:rPr>
          <w:rFonts w:cs="Arial"/>
          <w:sz w:val="22"/>
          <w:szCs w:val="22"/>
        </w:rPr>
      </w:pPr>
    </w:p>
    <w:p w:rsidR="00A85C06" w:rsidRDefault="00A85C06" w:rsidP="00525F68">
      <w:pPr>
        <w:ind w:left="885"/>
        <w:jc w:val="both"/>
        <w:outlineLvl w:val="0"/>
        <w:rPr>
          <w:rFonts w:cs="Arial"/>
          <w:b/>
          <w:color w:val="FF0000"/>
          <w:sz w:val="18"/>
          <w:szCs w:val="18"/>
        </w:rPr>
      </w:pPr>
      <w:r>
        <w:rPr>
          <w:b/>
          <w:color w:val="FF0000"/>
          <w:sz w:val="18"/>
          <w:szCs w:val="18"/>
        </w:rPr>
        <w:t>(*) Include point 5.8 only if applicable</w:t>
      </w:r>
    </w:p>
    <w:p w:rsidR="00D343A7" w:rsidRPr="00654201" w:rsidRDefault="00D343A7" w:rsidP="00D343A7">
      <w:pPr>
        <w:jc w:val="both"/>
        <w:outlineLvl w:val="0"/>
        <w:rPr>
          <w:rFonts w:cs="Arial"/>
          <w:b/>
          <w:color w:val="FF0000"/>
          <w:sz w:val="18"/>
          <w:szCs w:val="18"/>
          <w:lang w:val="es-ES"/>
        </w:rPr>
      </w:pPr>
    </w:p>
    <w:p w:rsidR="00A85C06" w:rsidRPr="00654201" w:rsidRDefault="00A85C06" w:rsidP="00525F68">
      <w:pPr>
        <w:ind w:left="698"/>
        <w:jc w:val="both"/>
        <w:outlineLvl w:val="0"/>
        <w:rPr>
          <w:rFonts w:cs="Arial"/>
          <w:sz w:val="22"/>
          <w:szCs w:val="22"/>
          <w:lang w:val="es-ES"/>
        </w:rPr>
      </w:pPr>
    </w:p>
    <w:p w:rsidR="00A01F6F" w:rsidRPr="00D343A7" w:rsidRDefault="0064793F" w:rsidP="00525F68">
      <w:pPr>
        <w:numPr>
          <w:ilvl w:val="1"/>
          <w:numId w:val="3"/>
        </w:numPr>
        <w:jc w:val="both"/>
        <w:outlineLvl w:val="0"/>
        <w:rPr>
          <w:rFonts w:cs="Arial"/>
          <w:sz w:val="22"/>
          <w:szCs w:val="22"/>
        </w:rPr>
      </w:pPr>
      <w:r>
        <w:rPr>
          <w:color w:val="222222"/>
          <w:sz w:val="22"/>
          <w:szCs w:val="22"/>
          <w:shd w:val="clear" w:color="auto" w:fill="FFFFFF"/>
        </w:rPr>
        <w:t xml:space="preserve">The </w:t>
      </w:r>
      <w:r>
        <w:rPr>
          <w:b/>
          <w:color w:val="222222"/>
          <w:sz w:val="22"/>
          <w:szCs w:val="22"/>
          <w:shd w:val="clear" w:color="auto" w:fill="FFFFFF"/>
        </w:rPr>
        <w:t>PARTIES</w:t>
      </w:r>
      <w:r>
        <w:rPr>
          <w:color w:val="222222"/>
          <w:sz w:val="22"/>
          <w:szCs w:val="22"/>
          <w:shd w:val="clear" w:color="auto" w:fill="FFFFFF"/>
        </w:rPr>
        <w:t xml:space="preserve"> agree that if the </w:t>
      </w:r>
      <w:r>
        <w:rPr>
          <w:b/>
          <w:color w:val="222222"/>
          <w:sz w:val="22"/>
          <w:szCs w:val="22"/>
          <w:shd w:val="clear" w:color="auto" w:fill="FFFFFF"/>
        </w:rPr>
        <w:t>HOSPITAL</w:t>
      </w:r>
      <w:r>
        <w:rPr>
          <w:color w:val="222222"/>
          <w:sz w:val="22"/>
          <w:szCs w:val="22"/>
          <w:shd w:val="clear" w:color="auto" w:fill="FFFFFF"/>
        </w:rPr>
        <w:t xml:space="preserve"> lacks the equipment necessary to adequately perform the </w:t>
      </w:r>
      <w:r>
        <w:rPr>
          <w:b/>
          <w:color w:val="222222"/>
          <w:sz w:val="22"/>
          <w:szCs w:val="22"/>
          <w:shd w:val="clear" w:color="auto" w:fill="FFFFFF"/>
        </w:rPr>
        <w:t>TRIAL</w:t>
      </w:r>
      <w:r>
        <w:rPr>
          <w:color w:val="222222"/>
          <w:sz w:val="22"/>
          <w:szCs w:val="22"/>
          <w:shd w:val="clear" w:color="auto" w:fill="FFFFFF"/>
        </w:rPr>
        <w:t xml:space="preserve">, the </w:t>
      </w:r>
      <w:r>
        <w:rPr>
          <w:b/>
          <w:color w:val="222222"/>
          <w:sz w:val="22"/>
          <w:szCs w:val="22"/>
          <w:shd w:val="clear" w:color="auto" w:fill="FFFFFF"/>
        </w:rPr>
        <w:t>SPONSOR</w:t>
      </w:r>
      <w:r>
        <w:rPr>
          <w:color w:val="222222"/>
          <w:sz w:val="22"/>
          <w:szCs w:val="22"/>
          <w:shd w:val="clear" w:color="auto" w:fill="FFFFFF"/>
        </w:rPr>
        <w:t xml:space="preserve"> will provide this to the </w:t>
      </w:r>
      <w:r>
        <w:rPr>
          <w:b/>
          <w:color w:val="222222"/>
          <w:sz w:val="22"/>
          <w:szCs w:val="22"/>
          <w:shd w:val="clear" w:color="auto" w:fill="FFFFFF"/>
        </w:rPr>
        <w:t>HOSPITAL</w:t>
      </w:r>
      <w:r>
        <w:rPr>
          <w:color w:val="222222"/>
          <w:sz w:val="22"/>
          <w:szCs w:val="22"/>
          <w:shd w:val="clear" w:color="auto" w:fill="FFFFFF"/>
        </w:rPr>
        <w:t xml:space="preserve"> on a free of charge and temporary basis, either directly or through a third party. </w:t>
      </w:r>
    </w:p>
    <w:p w:rsidR="00D343A7" w:rsidRPr="001D601F" w:rsidRDefault="00D343A7" w:rsidP="00525F68">
      <w:pPr>
        <w:numPr>
          <w:ilvl w:val="1"/>
          <w:numId w:val="3"/>
        </w:numPr>
        <w:jc w:val="both"/>
        <w:outlineLvl w:val="0"/>
        <w:rPr>
          <w:rFonts w:cs="Arial"/>
          <w:sz w:val="22"/>
          <w:szCs w:val="22"/>
        </w:rPr>
      </w:pPr>
    </w:p>
    <w:p w:rsidR="00D343A7" w:rsidRPr="001D601F" w:rsidRDefault="00D343A7" w:rsidP="00D343A7">
      <w:pPr>
        <w:ind w:left="698"/>
        <w:jc w:val="both"/>
        <w:outlineLvl w:val="0"/>
        <w:rPr>
          <w:rFonts w:cs="Arial"/>
          <w:sz w:val="22"/>
          <w:szCs w:val="22"/>
        </w:rPr>
      </w:pPr>
    </w:p>
    <w:p w:rsidR="0064793F" w:rsidRDefault="0064793F" w:rsidP="00525F68">
      <w:pPr>
        <w:ind w:left="698"/>
        <w:jc w:val="both"/>
        <w:outlineLvl w:val="0"/>
        <w:rPr>
          <w:rFonts w:cs="Arial"/>
          <w:color w:val="222222"/>
          <w:sz w:val="22"/>
          <w:szCs w:val="22"/>
          <w:shd w:val="clear" w:color="auto" w:fill="FFFFFF"/>
        </w:rPr>
      </w:pPr>
      <w:r>
        <w:rPr>
          <w:color w:val="222222"/>
          <w:sz w:val="22"/>
          <w:szCs w:val="22"/>
          <w:shd w:val="clear" w:color="auto" w:fill="FFFFFF"/>
        </w:rPr>
        <w:t xml:space="preserve">The </w:t>
      </w:r>
      <w:r>
        <w:rPr>
          <w:b/>
          <w:color w:val="222222"/>
          <w:sz w:val="22"/>
          <w:szCs w:val="22"/>
          <w:shd w:val="clear" w:color="auto" w:fill="FFFFFF"/>
        </w:rPr>
        <w:t>SPONSOR</w:t>
      </w:r>
      <w:r>
        <w:rPr>
          <w:color w:val="222222"/>
          <w:sz w:val="22"/>
          <w:szCs w:val="22"/>
          <w:shd w:val="clear" w:color="auto" w:fill="FFFFFF"/>
        </w:rPr>
        <w:t xml:space="preserve"> will be in charge of the supply, installation, maintenance and removal of the same. In no case will the </w:t>
      </w:r>
      <w:r>
        <w:rPr>
          <w:b/>
          <w:color w:val="222222"/>
          <w:sz w:val="22"/>
          <w:szCs w:val="22"/>
          <w:shd w:val="clear" w:color="auto" w:fill="FFFFFF"/>
        </w:rPr>
        <w:t>HOSPITAL</w:t>
      </w:r>
      <w:r>
        <w:rPr>
          <w:color w:val="222222"/>
          <w:sz w:val="22"/>
          <w:szCs w:val="22"/>
          <w:shd w:val="clear" w:color="auto" w:fill="FFFFFF"/>
        </w:rPr>
        <w:t xml:space="preserve">, the </w:t>
      </w:r>
      <w:r>
        <w:rPr>
          <w:b/>
          <w:color w:val="222222"/>
          <w:sz w:val="22"/>
          <w:szCs w:val="22"/>
          <w:shd w:val="clear" w:color="auto" w:fill="FFFFFF"/>
        </w:rPr>
        <w:t>F</w:t>
      </w:r>
      <w:r w:rsidR="001C0FF5">
        <w:rPr>
          <w:b/>
          <w:color w:val="222222"/>
          <w:sz w:val="22"/>
          <w:szCs w:val="22"/>
          <w:shd w:val="clear" w:color="auto" w:fill="FFFFFF"/>
        </w:rPr>
        <w:t xml:space="preserve">IBHULP </w:t>
      </w:r>
      <w:r>
        <w:rPr>
          <w:color w:val="222222"/>
          <w:sz w:val="22"/>
          <w:szCs w:val="22"/>
          <w:shd w:val="clear" w:color="auto" w:fill="FFFFFF"/>
        </w:rPr>
        <w:t xml:space="preserve">or the </w:t>
      </w:r>
      <w:r>
        <w:rPr>
          <w:b/>
          <w:color w:val="222222"/>
          <w:sz w:val="22"/>
          <w:szCs w:val="22"/>
          <w:shd w:val="clear" w:color="auto" w:fill="FFFFFF"/>
        </w:rPr>
        <w:t>RESEARCHER</w:t>
      </w:r>
      <w:r>
        <w:rPr>
          <w:color w:val="222222"/>
          <w:sz w:val="22"/>
          <w:szCs w:val="22"/>
          <w:shd w:val="clear" w:color="auto" w:fill="FFFFFF"/>
        </w:rPr>
        <w:t xml:space="preserve"> be responsible for its maintenance or potential loss</w:t>
      </w:r>
    </w:p>
    <w:p w:rsidR="00D343A7" w:rsidRPr="001D601F" w:rsidRDefault="00D343A7" w:rsidP="00525F68">
      <w:pPr>
        <w:ind w:left="698"/>
        <w:jc w:val="both"/>
        <w:outlineLvl w:val="0"/>
        <w:rPr>
          <w:rFonts w:cs="Arial"/>
          <w:color w:val="222222"/>
          <w:sz w:val="22"/>
          <w:szCs w:val="22"/>
          <w:shd w:val="clear" w:color="auto" w:fill="FFFFFF"/>
        </w:rPr>
      </w:pPr>
    </w:p>
    <w:p w:rsidR="00E22481" w:rsidRPr="00654201" w:rsidRDefault="00E22481" w:rsidP="00525F68">
      <w:pPr>
        <w:ind w:left="698"/>
        <w:jc w:val="both"/>
        <w:outlineLvl w:val="0"/>
        <w:rPr>
          <w:rFonts w:cs="Arial"/>
          <w:sz w:val="22"/>
          <w:szCs w:val="22"/>
        </w:rPr>
      </w:pPr>
      <w:r>
        <w:rPr>
          <w:sz w:val="22"/>
          <w:szCs w:val="22"/>
        </w:rPr>
        <w:t xml:space="preserve">The equipment will consist of the following components: </w:t>
      </w:r>
    </w:p>
    <w:p w:rsidR="00E22481" w:rsidRPr="001D601F" w:rsidRDefault="00E22481" w:rsidP="00525F68">
      <w:pPr>
        <w:ind w:left="698"/>
        <w:jc w:val="both"/>
        <w:outlineLvl w:val="0"/>
        <w:rPr>
          <w:rFonts w:cs="Arial"/>
          <w:sz w:val="22"/>
          <w:szCs w:val="22"/>
        </w:rPr>
      </w:pPr>
    </w:p>
    <w:p w:rsidR="00E22481" w:rsidRPr="00654201" w:rsidRDefault="00E22481" w:rsidP="00525F68">
      <w:pPr>
        <w:numPr>
          <w:ilvl w:val="0"/>
          <w:numId w:val="42"/>
        </w:numPr>
        <w:jc w:val="both"/>
        <w:outlineLvl w:val="0"/>
        <w:rPr>
          <w:rFonts w:cs="Arial"/>
          <w:sz w:val="22"/>
          <w:szCs w:val="22"/>
        </w:rPr>
      </w:pPr>
      <w:r>
        <w:rPr>
          <w:sz w:val="22"/>
          <w:szCs w:val="22"/>
        </w:rPr>
        <w:t>…………………………………………………………………..……</w:t>
      </w:r>
    </w:p>
    <w:p w:rsidR="00E22481" w:rsidRPr="00654201" w:rsidRDefault="00E22481" w:rsidP="00525F68">
      <w:pPr>
        <w:ind w:left="698"/>
        <w:jc w:val="both"/>
        <w:outlineLvl w:val="0"/>
        <w:rPr>
          <w:rFonts w:cs="Arial"/>
          <w:sz w:val="22"/>
          <w:szCs w:val="22"/>
          <w:lang w:val="es-ES"/>
        </w:rPr>
      </w:pPr>
    </w:p>
    <w:p w:rsidR="00E22481" w:rsidRPr="00654201" w:rsidRDefault="00E22481" w:rsidP="00525F68">
      <w:pPr>
        <w:numPr>
          <w:ilvl w:val="0"/>
          <w:numId w:val="42"/>
        </w:numPr>
        <w:jc w:val="both"/>
        <w:outlineLvl w:val="0"/>
        <w:rPr>
          <w:rFonts w:cs="Arial"/>
          <w:sz w:val="22"/>
          <w:szCs w:val="22"/>
        </w:rPr>
      </w:pPr>
      <w:r>
        <w:rPr>
          <w:sz w:val="22"/>
          <w:szCs w:val="22"/>
        </w:rPr>
        <w:t>………………………………………………………………………..</w:t>
      </w:r>
    </w:p>
    <w:p w:rsidR="00E22481" w:rsidRPr="00654201" w:rsidRDefault="00E22481" w:rsidP="00525F68">
      <w:pPr>
        <w:ind w:left="698"/>
        <w:jc w:val="both"/>
        <w:outlineLvl w:val="0"/>
        <w:rPr>
          <w:rFonts w:cs="Arial"/>
          <w:sz w:val="22"/>
          <w:szCs w:val="22"/>
          <w:lang w:val="es-ES"/>
        </w:rPr>
      </w:pPr>
    </w:p>
    <w:p w:rsidR="00E22481" w:rsidRPr="00654201" w:rsidRDefault="00E22481" w:rsidP="00525F68">
      <w:pPr>
        <w:ind w:left="698"/>
        <w:jc w:val="both"/>
        <w:outlineLvl w:val="0"/>
        <w:rPr>
          <w:rFonts w:cs="Arial"/>
          <w:sz w:val="22"/>
          <w:szCs w:val="22"/>
          <w:lang w:val="es-ES"/>
        </w:rPr>
      </w:pPr>
    </w:p>
    <w:p w:rsidR="00E22481" w:rsidRPr="00654201" w:rsidRDefault="00E22481" w:rsidP="00525F68">
      <w:pPr>
        <w:ind w:left="698"/>
        <w:jc w:val="both"/>
        <w:outlineLvl w:val="0"/>
        <w:rPr>
          <w:rFonts w:cs="Arial"/>
          <w:sz w:val="22"/>
          <w:szCs w:val="22"/>
        </w:rPr>
      </w:pPr>
      <w:r>
        <w:rPr>
          <w:sz w:val="22"/>
          <w:szCs w:val="22"/>
        </w:rPr>
        <w:t xml:space="preserve">The </w:t>
      </w:r>
      <w:r>
        <w:rPr>
          <w:b/>
          <w:sz w:val="22"/>
          <w:szCs w:val="22"/>
        </w:rPr>
        <w:t>EQUIPMENT</w:t>
      </w:r>
      <w:r>
        <w:rPr>
          <w:sz w:val="22"/>
          <w:szCs w:val="22"/>
        </w:rPr>
        <w:t xml:space="preserve"> will always be the property of the </w:t>
      </w:r>
      <w:r>
        <w:rPr>
          <w:b/>
          <w:sz w:val="22"/>
          <w:szCs w:val="22"/>
        </w:rPr>
        <w:t>SPONSOR</w:t>
      </w:r>
      <w:r>
        <w:rPr>
          <w:sz w:val="22"/>
          <w:szCs w:val="22"/>
        </w:rPr>
        <w:t xml:space="preserve"> or of a third party and will carry the corresponding identification in that regard. </w:t>
      </w:r>
    </w:p>
    <w:p w:rsidR="00E22481" w:rsidRPr="001D601F" w:rsidRDefault="00E22481" w:rsidP="00525F68">
      <w:pPr>
        <w:ind w:left="698"/>
        <w:jc w:val="both"/>
        <w:outlineLvl w:val="0"/>
        <w:rPr>
          <w:rFonts w:cs="Arial"/>
          <w:sz w:val="22"/>
          <w:szCs w:val="22"/>
        </w:rPr>
      </w:pPr>
    </w:p>
    <w:p w:rsidR="00E22481" w:rsidRPr="00654201" w:rsidRDefault="00E22481" w:rsidP="00525F68">
      <w:pPr>
        <w:ind w:left="698"/>
        <w:jc w:val="both"/>
        <w:outlineLvl w:val="0"/>
        <w:rPr>
          <w:rFonts w:cs="Arial"/>
          <w:sz w:val="22"/>
          <w:szCs w:val="22"/>
        </w:rPr>
      </w:pPr>
      <w:r>
        <w:rPr>
          <w:sz w:val="22"/>
          <w:szCs w:val="22"/>
        </w:rPr>
        <w:t xml:space="preserve">The </w:t>
      </w:r>
      <w:r>
        <w:rPr>
          <w:b/>
          <w:sz w:val="22"/>
          <w:szCs w:val="22"/>
        </w:rPr>
        <w:t>EQUIPMENT</w:t>
      </w:r>
      <w:r>
        <w:rPr>
          <w:sz w:val="22"/>
          <w:szCs w:val="22"/>
        </w:rPr>
        <w:t xml:space="preserve"> must only be used to conduct the </w:t>
      </w:r>
      <w:r>
        <w:rPr>
          <w:b/>
          <w:sz w:val="22"/>
          <w:szCs w:val="22"/>
        </w:rPr>
        <w:t>TRIAL</w:t>
      </w:r>
      <w:r>
        <w:rPr>
          <w:sz w:val="22"/>
          <w:szCs w:val="22"/>
        </w:rPr>
        <w:t xml:space="preserve">, and on finalisation of this will be returned to the </w:t>
      </w:r>
      <w:r>
        <w:rPr>
          <w:b/>
          <w:sz w:val="22"/>
          <w:szCs w:val="22"/>
        </w:rPr>
        <w:t>SPONSOR</w:t>
      </w:r>
      <w:r>
        <w:rPr>
          <w:sz w:val="22"/>
          <w:szCs w:val="22"/>
        </w:rPr>
        <w:t xml:space="preserve"> or to a third party at no cost whatsoever for the </w:t>
      </w:r>
      <w:r>
        <w:rPr>
          <w:b/>
          <w:sz w:val="22"/>
          <w:szCs w:val="22"/>
        </w:rPr>
        <w:t>HOSPITAL</w:t>
      </w:r>
      <w:r>
        <w:rPr>
          <w:sz w:val="22"/>
          <w:szCs w:val="22"/>
        </w:rPr>
        <w:t xml:space="preserve"> or the </w:t>
      </w:r>
      <w:r w:rsidR="001C0FF5">
        <w:rPr>
          <w:b/>
          <w:sz w:val="22"/>
          <w:szCs w:val="22"/>
        </w:rPr>
        <w:t>FIBHULP</w:t>
      </w:r>
    </w:p>
    <w:p w:rsidR="00E22481" w:rsidRPr="001D601F" w:rsidRDefault="00E22481" w:rsidP="00525F68">
      <w:pPr>
        <w:ind w:left="698"/>
        <w:jc w:val="both"/>
        <w:outlineLvl w:val="0"/>
        <w:rPr>
          <w:rFonts w:cs="Arial"/>
          <w:sz w:val="22"/>
          <w:szCs w:val="22"/>
        </w:rPr>
      </w:pPr>
    </w:p>
    <w:p w:rsidR="00E22481" w:rsidRPr="00654201" w:rsidRDefault="00E22481" w:rsidP="00525F68">
      <w:pPr>
        <w:ind w:left="698"/>
        <w:jc w:val="both"/>
        <w:outlineLvl w:val="0"/>
        <w:rPr>
          <w:rFonts w:cs="Arial"/>
          <w:sz w:val="22"/>
          <w:szCs w:val="22"/>
        </w:rPr>
      </w:pPr>
      <w:r>
        <w:rPr>
          <w:sz w:val="22"/>
          <w:szCs w:val="22"/>
        </w:rPr>
        <w:t xml:space="preserve">When receiving a request to return the equipment, the </w:t>
      </w:r>
      <w:r w:rsidR="00D05384">
        <w:rPr>
          <w:b/>
          <w:sz w:val="22"/>
          <w:szCs w:val="22"/>
        </w:rPr>
        <w:t xml:space="preserve">PRINCIPAL INVESTIGATOR </w:t>
      </w:r>
      <w:r>
        <w:rPr>
          <w:sz w:val="22"/>
          <w:szCs w:val="22"/>
        </w:rPr>
        <w:t xml:space="preserve">will place the </w:t>
      </w:r>
      <w:r>
        <w:rPr>
          <w:b/>
          <w:sz w:val="22"/>
          <w:szCs w:val="22"/>
        </w:rPr>
        <w:t>EQUIPMENT</w:t>
      </w:r>
      <w:r>
        <w:rPr>
          <w:sz w:val="22"/>
          <w:szCs w:val="22"/>
        </w:rPr>
        <w:t xml:space="preserve"> at the disposal of the </w:t>
      </w:r>
      <w:r>
        <w:rPr>
          <w:b/>
          <w:sz w:val="22"/>
          <w:szCs w:val="22"/>
        </w:rPr>
        <w:t>SPONSOR</w:t>
      </w:r>
      <w:r>
        <w:rPr>
          <w:sz w:val="22"/>
          <w:szCs w:val="22"/>
        </w:rPr>
        <w:t xml:space="preserve"> or the third party designated by the latter for collection.</w:t>
      </w:r>
    </w:p>
    <w:p w:rsidR="00E22481" w:rsidRPr="001D601F" w:rsidRDefault="00E22481" w:rsidP="00525F68">
      <w:pPr>
        <w:ind w:left="698"/>
        <w:jc w:val="both"/>
        <w:outlineLvl w:val="0"/>
        <w:rPr>
          <w:rFonts w:cs="Arial"/>
          <w:sz w:val="22"/>
          <w:szCs w:val="22"/>
        </w:rPr>
      </w:pPr>
    </w:p>
    <w:p w:rsidR="00E22481" w:rsidRPr="00654201" w:rsidRDefault="00E22481" w:rsidP="00525F68">
      <w:pPr>
        <w:ind w:left="698"/>
        <w:jc w:val="both"/>
        <w:outlineLvl w:val="0"/>
        <w:rPr>
          <w:rFonts w:cs="Arial"/>
          <w:sz w:val="22"/>
          <w:szCs w:val="22"/>
        </w:rPr>
      </w:pPr>
      <w:r>
        <w:rPr>
          <w:sz w:val="22"/>
          <w:szCs w:val="22"/>
        </w:rPr>
        <w:t xml:space="preserve">On finalisation of the </w:t>
      </w:r>
      <w:r>
        <w:rPr>
          <w:b/>
          <w:sz w:val="22"/>
          <w:szCs w:val="22"/>
        </w:rPr>
        <w:t>TRIAL</w:t>
      </w:r>
      <w:r>
        <w:rPr>
          <w:sz w:val="22"/>
          <w:szCs w:val="22"/>
        </w:rPr>
        <w:t xml:space="preserve"> the </w:t>
      </w:r>
      <w:r>
        <w:rPr>
          <w:b/>
          <w:sz w:val="22"/>
          <w:szCs w:val="22"/>
        </w:rPr>
        <w:t>SPONSOR</w:t>
      </w:r>
      <w:r>
        <w:rPr>
          <w:sz w:val="22"/>
          <w:szCs w:val="22"/>
        </w:rPr>
        <w:t xml:space="preserve"> may transfer the </w:t>
      </w:r>
      <w:r>
        <w:rPr>
          <w:b/>
          <w:sz w:val="22"/>
          <w:szCs w:val="22"/>
        </w:rPr>
        <w:t>EQUIPMENT</w:t>
      </w:r>
      <w:r>
        <w:rPr>
          <w:sz w:val="22"/>
          <w:szCs w:val="22"/>
        </w:rPr>
        <w:t xml:space="preserve"> to the </w:t>
      </w:r>
      <w:r>
        <w:rPr>
          <w:b/>
          <w:sz w:val="22"/>
          <w:szCs w:val="22"/>
        </w:rPr>
        <w:t xml:space="preserve">HOSPITAL </w:t>
      </w:r>
      <w:r>
        <w:rPr>
          <w:sz w:val="22"/>
          <w:szCs w:val="22"/>
        </w:rPr>
        <w:t xml:space="preserve">or to the </w:t>
      </w:r>
      <w:r>
        <w:rPr>
          <w:b/>
          <w:sz w:val="22"/>
          <w:szCs w:val="22"/>
        </w:rPr>
        <w:t>F</w:t>
      </w:r>
      <w:r w:rsidR="001C0FF5">
        <w:rPr>
          <w:b/>
          <w:sz w:val="22"/>
          <w:szCs w:val="22"/>
        </w:rPr>
        <w:t>IBHULP</w:t>
      </w:r>
      <w:r>
        <w:rPr>
          <w:sz w:val="22"/>
          <w:szCs w:val="22"/>
        </w:rPr>
        <w:t xml:space="preserve"> free of charge, in which case the appropriate documents will be formalised.</w:t>
      </w:r>
    </w:p>
    <w:p w:rsidR="00E22481" w:rsidRPr="001D601F" w:rsidRDefault="00E22481" w:rsidP="00525F68">
      <w:pPr>
        <w:ind w:left="698"/>
        <w:jc w:val="both"/>
        <w:outlineLvl w:val="0"/>
        <w:rPr>
          <w:rFonts w:cs="Arial"/>
          <w:sz w:val="22"/>
          <w:szCs w:val="22"/>
        </w:rPr>
      </w:pPr>
    </w:p>
    <w:p w:rsidR="00525F68" w:rsidRPr="00654201" w:rsidRDefault="00E22481" w:rsidP="00D343A7">
      <w:pPr>
        <w:ind w:left="698"/>
        <w:jc w:val="both"/>
        <w:outlineLvl w:val="0"/>
        <w:rPr>
          <w:rFonts w:cs="Arial"/>
          <w:sz w:val="22"/>
          <w:szCs w:val="22"/>
        </w:rPr>
      </w:pPr>
      <w:r>
        <w:rPr>
          <w:sz w:val="22"/>
          <w:szCs w:val="22"/>
        </w:rPr>
        <w:t xml:space="preserve">In the event that additional equipment needs are detected during performance of the </w:t>
      </w:r>
      <w:r>
        <w:rPr>
          <w:b/>
          <w:sz w:val="22"/>
          <w:szCs w:val="22"/>
        </w:rPr>
        <w:t>TRIAL</w:t>
      </w:r>
      <w:r>
        <w:rPr>
          <w:sz w:val="22"/>
          <w:szCs w:val="22"/>
        </w:rPr>
        <w:t xml:space="preserve"> and after signing this contract, the </w:t>
      </w:r>
      <w:r>
        <w:rPr>
          <w:b/>
          <w:sz w:val="22"/>
          <w:szCs w:val="22"/>
        </w:rPr>
        <w:t>PARTIES</w:t>
      </w:r>
      <w:r>
        <w:rPr>
          <w:sz w:val="22"/>
          <w:szCs w:val="22"/>
        </w:rPr>
        <w:t xml:space="preserve"> must sign an addendum that includes the equipment made available, respecting the conditions and terms indicated in the preceding paragraphs.  </w:t>
      </w:r>
    </w:p>
    <w:p w:rsidR="00CC0E1E" w:rsidRPr="001D601F" w:rsidRDefault="00CC0E1E" w:rsidP="00525F68">
      <w:pPr>
        <w:jc w:val="both"/>
        <w:outlineLvl w:val="0"/>
        <w:rPr>
          <w:sz w:val="22"/>
        </w:rPr>
      </w:pPr>
    </w:p>
    <w:p w:rsidR="00D343A7" w:rsidRPr="001D601F" w:rsidRDefault="00D343A7" w:rsidP="00525F68">
      <w:pPr>
        <w:jc w:val="both"/>
        <w:outlineLvl w:val="0"/>
        <w:rPr>
          <w:sz w:val="22"/>
        </w:rPr>
      </w:pPr>
    </w:p>
    <w:p w:rsidR="00D617EA" w:rsidRDefault="00D617EA">
      <w:pPr>
        <w:rPr>
          <w:b/>
          <w:u w:val="single"/>
        </w:rPr>
      </w:pPr>
      <w:r>
        <w:rPr>
          <w:b/>
          <w:u w:val="single"/>
        </w:rPr>
        <w:br w:type="page"/>
      </w:r>
    </w:p>
    <w:p w:rsidR="0066495E" w:rsidRPr="00654201" w:rsidRDefault="008573ED" w:rsidP="00525F68">
      <w:pPr>
        <w:tabs>
          <w:tab w:val="left" w:pos="1683"/>
        </w:tabs>
        <w:jc w:val="both"/>
        <w:outlineLvl w:val="0"/>
        <w:rPr>
          <w:rFonts w:cs="Arial"/>
          <w:b/>
          <w:caps/>
        </w:rPr>
      </w:pPr>
      <w:r>
        <w:rPr>
          <w:b/>
          <w:u w:val="single"/>
        </w:rPr>
        <w:lastRenderedPageBreak/>
        <w:t>SIX</w:t>
      </w:r>
      <w:r>
        <w:rPr>
          <w:b/>
        </w:rPr>
        <w:t>.</w:t>
      </w:r>
      <w:r w:rsidR="00D05384">
        <w:rPr>
          <w:b/>
        </w:rPr>
        <w:t xml:space="preserve">- </w:t>
      </w:r>
      <w:r>
        <w:rPr>
          <w:b/>
        </w:rPr>
        <w:t xml:space="preserve"> </w:t>
      </w:r>
      <w:r>
        <w:rPr>
          <w:b/>
          <w:caps/>
        </w:rPr>
        <w:t xml:space="preserve">Insurance and liabilities </w:t>
      </w:r>
    </w:p>
    <w:p w:rsidR="00D343A7" w:rsidRDefault="00D343A7" w:rsidP="00525F68">
      <w:pPr>
        <w:tabs>
          <w:tab w:val="left" w:pos="1683"/>
        </w:tabs>
        <w:jc w:val="both"/>
        <w:outlineLvl w:val="0"/>
        <w:rPr>
          <w:rFonts w:cs="Arial"/>
          <w:b/>
          <w:caps/>
        </w:rPr>
      </w:pPr>
    </w:p>
    <w:p w:rsidR="00D343A7" w:rsidRPr="00654201" w:rsidRDefault="00D343A7" w:rsidP="00525F68">
      <w:pPr>
        <w:tabs>
          <w:tab w:val="left" w:pos="1683"/>
        </w:tabs>
        <w:jc w:val="both"/>
        <w:outlineLvl w:val="0"/>
        <w:rPr>
          <w:rFonts w:cs="Arial"/>
          <w:b/>
          <w:caps/>
        </w:rPr>
      </w:pPr>
    </w:p>
    <w:p w:rsidR="006A1C29" w:rsidRDefault="006A1C29" w:rsidP="00525F68">
      <w:pPr>
        <w:tabs>
          <w:tab w:val="left" w:pos="284"/>
          <w:tab w:val="left" w:pos="1683"/>
        </w:tabs>
        <w:ind w:left="709" w:hanging="851"/>
        <w:jc w:val="both"/>
        <w:outlineLvl w:val="0"/>
        <w:rPr>
          <w:rFonts w:cs="Arial"/>
          <w:sz w:val="22"/>
          <w:szCs w:val="22"/>
        </w:rPr>
      </w:pPr>
      <w:r>
        <w:rPr>
          <w:b/>
          <w:sz w:val="22"/>
          <w:szCs w:val="22"/>
        </w:rPr>
        <w:t>6.1.</w:t>
      </w:r>
      <w:r>
        <w:rPr>
          <w:sz w:val="22"/>
          <w:szCs w:val="22"/>
        </w:rPr>
        <w:t xml:space="preserve">     The </w:t>
      </w:r>
      <w:r>
        <w:rPr>
          <w:b/>
          <w:sz w:val="22"/>
          <w:szCs w:val="22"/>
        </w:rPr>
        <w:t>SPONSOR</w:t>
      </w:r>
      <w:r>
        <w:rPr>
          <w:sz w:val="22"/>
          <w:szCs w:val="22"/>
        </w:rPr>
        <w:t xml:space="preserve"> has taken out a public liability insurance policy that complies with all aspects of the provisions set out in </w:t>
      </w:r>
      <w:r w:rsidR="00D05384">
        <w:rPr>
          <w:b/>
          <w:sz w:val="22"/>
          <w:szCs w:val="22"/>
        </w:rPr>
        <w:t>RD</w:t>
      </w:r>
      <w:r>
        <w:rPr>
          <w:b/>
          <w:sz w:val="22"/>
          <w:szCs w:val="22"/>
        </w:rPr>
        <w:t>1090/2015</w:t>
      </w:r>
      <w:r>
        <w:rPr>
          <w:sz w:val="22"/>
          <w:szCs w:val="22"/>
        </w:rPr>
        <w:t xml:space="preserve">. Said policy, number................... , which has been taken out with the insurance company …………………………………….., covers damages for which the person conducting the </w:t>
      </w:r>
      <w:r>
        <w:rPr>
          <w:b/>
          <w:sz w:val="22"/>
          <w:szCs w:val="22"/>
        </w:rPr>
        <w:t>TRIAL</w:t>
      </w:r>
      <w:r>
        <w:rPr>
          <w:sz w:val="22"/>
          <w:szCs w:val="22"/>
        </w:rPr>
        <w:t xml:space="preserve"> that is the subject matter of this Contract is liable, and it remains in force as the </w:t>
      </w:r>
      <w:r>
        <w:rPr>
          <w:b/>
          <w:sz w:val="22"/>
          <w:szCs w:val="22"/>
        </w:rPr>
        <w:t xml:space="preserve">SPONSOR </w:t>
      </w:r>
      <w:r>
        <w:rPr>
          <w:sz w:val="22"/>
          <w:szCs w:val="22"/>
        </w:rPr>
        <w:t xml:space="preserve">is up-to-date in payment of the premiums. </w:t>
      </w:r>
    </w:p>
    <w:p w:rsidR="00D343A7" w:rsidRPr="00654201" w:rsidRDefault="00D343A7" w:rsidP="00525F68">
      <w:pPr>
        <w:tabs>
          <w:tab w:val="left" w:pos="284"/>
          <w:tab w:val="left" w:pos="1683"/>
        </w:tabs>
        <w:ind w:left="709" w:hanging="851"/>
        <w:jc w:val="both"/>
        <w:outlineLvl w:val="0"/>
        <w:rPr>
          <w:rFonts w:cs="Arial"/>
          <w:sz w:val="22"/>
          <w:szCs w:val="22"/>
        </w:rPr>
      </w:pPr>
    </w:p>
    <w:p w:rsidR="0001096D" w:rsidRPr="00654201" w:rsidRDefault="006A1C29" w:rsidP="00525F68">
      <w:pPr>
        <w:tabs>
          <w:tab w:val="left" w:pos="284"/>
          <w:tab w:val="left" w:pos="1683"/>
        </w:tabs>
        <w:ind w:left="709" w:hanging="851"/>
        <w:jc w:val="both"/>
        <w:outlineLvl w:val="0"/>
        <w:rPr>
          <w:rFonts w:cs="Arial"/>
          <w:sz w:val="22"/>
          <w:szCs w:val="22"/>
        </w:rPr>
      </w:pPr>
      <w:r>
        <w:rPr>
          <w:b/>
          <w:sz w:val="22"/>
          <w:szCs w:val="22"/>
        </w:rPr>
        <w:t>6.2.</w:t>
      </w:r>
      <w:r w:rsidR="00D05384">
        <w:rPr>
          <w:sz w:val="22"/>
          <w:szCs w:val="22"/>
        </w:rPr>
        <w:t xml:space="preserve">   </w:t>
      </w:r>
      <w:r>
        <w:rPr>
          <w:sz w:val="22"/>
          <w:szCs w:val="22"/>
        </w:rPr>
        <w:t xml:space="preserve">This policy also explicitly includes the </w:t>
      </w:r>
      <w:r w:rsidR="00D05384">
        <w:rPr>
          <w:b/>
          <w:sz w:val="22"/>
          <w:szCs w:val="22"/>
        </w:rPr>
        <w:t>PRINCIPAL INVESTIGATOR</w:t>
      </w:r>
      <w:r>
        <w:rPr>
          <w:sz w:val="22"/>
          <w:szCs w:val="22"/>
        </w:rPr>
        <w:t xml:space="preserve">, their collaborators and the </w:t>
      </w:r>
      <w:r>
        <w:rPr>
          <w:b/>
          <w:sz w:val="22"/>
          <w:szCs w:val="22"/>
        </w:rPr>
        <w:t>HOSPITAL</w:t>
      </w:r>
      <w:r>
        <w:rPr>
          <w:sz w:val="22"/>
          <w:szCs w:val="22"/>
        </w:rPr>
        <w:t xml:space="preserve"> and</w:t>
      </w:r>
      <w:r w:rsidR="00D05384">
        <w:rPr>
          <w:sz w:val="22"/>
          <w:szCs w:val="22"/>
        </w:rPr>
        <w:t xml:space="preserve"> </w:t>
      </w:r>
      <w:r>
        <w:rPr>
          <w:sz w:val="22"/>
          <w:szCs w:val="22"/>
        </w:rPr>
        <w:t>the</w:t>
      </w:r>
      <w:r>
        <w:rPr>
          <w:b/>
          <w:sz w:val="22"/>
          <w:szCs w:val="22"/>
        </w:rPr>
        <w:t xml:space="preserve"> F</w:t>
      </w:r>
      <w:r w:rsidR="001C0FF5">
        <w:rPr>
          <w:b/>
          <w:sz w:val="22"/>
          <w:szCs w:val="22"/>
        </w:rPr>
        <w:t>IBHULP</w:t>
      </w:r>
      <w:r>
        <w:rPr>
          <w:sz w:val="22"/>
          <w:szCs w:val="22"/>
        </w:rPr>
        <w:t xml:space="preserve"> (a copy of the policy or certificate is attached).</w:t>
      </w:r>
    </w:p>
    <w:p w:rsidR="00666CEB" w:rsidRDefault="00666CEB" w:rsidP="00525F68">
      <w:pPr>
        <w:tabs>
          <w:tab w:val="left" w:pos="1683"/>
        </w:tabs>
        <w:jc w:val="both"/>
        <w:outlineLvl w:val="0"/>
        <w:rPr>
          <w:rFonts w:cs="Arial"/>
          <w:b/>
          <w:caps/>
          <w:u w:val="single"/>
        </w:rPr>
      </w:pPr>
    </w:p>
    <w:p w:rsidR="00D343A7" w:rsidRPr="00654201" w:rsidRDefault="00D343A7" w:rsidP="00525F68">
      <w:pPr>
        <w:tabs>
          <w:tab w:val="left" w:pos="1683"/>
        </w:tabs>
        <w:jc w:val="both"/>
        <w:outlineLvl w:val="0"/>
        <w:rPr>
          <w:rFonts w:cs="Arial"/>
          <w:b/>
          <w:caps/>
          <w:u w:val="single"/>
        </w:rPr>
      </w:pPr>
    </w:p>
    <w:p w:rsidR="008573ED" w:rsidRDefault="008573ED" w:rsidP="00AB7211">
      <w:pPr>
        <w:tabs>
          <w:tab w:val="left" w:pos="1683"/>
        </w:tabs>
        <w:ind w:left="1134" w:hanging="1134"/>
        <w:jc w:val="both"/>
        <w:outlineLvl w:val="0"/>
        <w:rPr>
          <w:rFonts w:cs="Arial"/>
          <w:b/>
        </w:rPr>
      </w:pPr>
      <w:r>
        <w:rPr>
          <w:b/>
          <w:caps/>
          <w:u w:val="single"/>
        </w:rPr>
        <w:t>SEVEN</w:t>
      </w:r>
      <w:r>
        <w:rPr>
          <w:b/>
          <w:caps/>
        </w:rPr>
        <w:t>.</w:t>
      </w:r>
      <w:r w:rsidR="002731ED">
        <w:rPr>
          <w:b/>
          <w:caps/>
        </w:rPr>
        <w:t>-</w:t>
      </w:r>
      <w:r>
        <w:rPr>
          <w:b/>
        </w:rPr>
        <w:t xml:space="preserve"> PERSONAL DATA CONFIDENTIALITY AND PROTECTION GUARANTEES.</w:t>
      </w:r>
    </w:p>
    <w:p w:rsidR="00D343A7" w:rsidRPr="00654201" w:rsidRDefault="00D343A7" w:rsidP="00525F68">
      <w:pPr>
        <w:tabs>
          <w:tab w:val="left" w:pos="1683"/>
        </w:tabs>
        <w:jc w:val="both"/>
        <w:outlineLvl w:val="0"/>
        <w:rPr>
          <w:rFonts w:cs="Arial"/>
          <w:b/>
        </w:rPr>
      </w:pPr>
    </w:p>
    <w:p w:rsidR="008573ED" w:rsidRDefault="008573ED" w:rsidP="00525F68">
      <w:pPr>
        <w:numPr>
          <w:ilvl w:val="1"/>
          <w:numId w:val="8"/>
        </w:numPr>
        <w:jc w:val="both"/>
        <w:outlineLvl w:val="0"/>
        <w:rPr>
          <w:rFonts w:cs="Arial"/>
          <w:sz w:val="22"/>
          <w:szCs w:val="22"/>
        </w:rPr>
      </w:pPr>
      <w:r>
        <w:rPr>
          <w:sz w:val="22"/>
          <w:szCs w:val="22"/>
        </w:rPr>
        <w:t xml:space="preserve">The Parties hereby undertake to do everything in their power to ensure the </w:t>
      </w:r>
      <w:r>
        <w:rPr>
          <w:b/>
          <w:sz w:val="22"/>
          <w:szCs w:val="22"/>
        </w:rPr>
        <w:t>CONFIDENTIALITY</w:t>
      </w:r>
      <w:r>
        <w:rPr>
          <w:sz w:val="22"/>
          <w:szCs w:val="22"/>
        </w:rPr>
        <w:t xml:space="preserve"> of the information provided and obtained during the course of the </w:t>
      </w:r>
      <w:r>
        <w:rPr>
          <w:b/>
          <w:sz w:val="22"/>
          <w:szCs w:val="22"/>
        </w:rPr>
        <w:t>TRIAL</w:t>
      </w:r>
      <w:r>
        <w:rPr>
          <w:sz w:val="22"/>
          <w:szCs w:val="22"/>
        </w:rPr>
        <w:t xml:space="preserve">, along with all personal information on the subjects recruited for the TRIAL, in compliance with the requirements of current legislation. This confidentiality obligation does not include information that: (i) is in the public domain, (ii) was already known to the </w:t>
      </w:r>
      <w:r w:rsidR="00D05384">
        <w:rPr>
          <w:b/>
          <w:sz w:val="22"/>
          <w:szCs w:val="22"/>
        </w:rPr>
        <w:t>PRINCIPAL INVESTIGATOR</w:t>
      </w:r>
      <w:r w:rsidR="001C0FF5">
        <w:rPr>
          <w:b/>
          <w:sz w:val="22"/>
          <w:szCs w:val="22"/>
        </w:rPr>
        <w:t xml:space="preserve"> </w:t>
      </w:r>
      <w:r>
        <w:rPr>
          <w:sz w:val="22"/>
          <w:szCs w:val="22"/>
        </w:rPr>
        <w:t xml:space="preserve">or </w:t>
      </w:r>
      <w:r w:rsidR="001C0FF5">
        <w:rPr>
          <w:b/>
          <w:sz w:val="22"/>
          <w:szCs w:val="22"/>
        </w:rPr>
        <w:t>FIBHULP</w:t>
      </w:r>
      <w:r>
        <w:rPr>
          <w:b/>
          <w:sz w:val="22"/>
          <w:szCs w:val="22"/>
        </w:rPr>
        <w:t xml:space="preserve"> </w:t>
      </w:r>
      <w:r>
        <w:rPr>
          <w:sz w:val="22"/>
          <w:szCs w:val="22"/>
        </w:rPr>
        <w:t>at the time it was revealed, or (iii) which had to be revealed pursuant to a court order.</w:t>
      </w:r>
    </w:p>
    <w:p w:rsidR="00D343A7" w:rsidRPr="00654201" w:rsidRDefault="00D343A7" w:rsidP="00D343A7">
      <w:pPr>
        <w:ind w:left="720"/>
        <w:jc w:val="both"/>
        <w:outlineLvl w:val="0"/>
        <w:rPr>
          <w:rFonts w:cs="Arial"/>
          <w:sz w:val="22"/>
          <w:szCs w:val="22"/>
        </w:rPr>
      </w:pPr>
    </w:p>
    <w:p w:rsidR="008573ED" w:rsidRPr="00654201" w:rsidRDefault="0045328F" w:rsidP="00525F68">
      <w:pPr>
        <w:numPr>
          <w:ilvl w:val="1"/>
          <w:numId w:val="8"/>
        </w:numPr>
        <w:jc w:val="both"/>
        <w:rPr>
          <w:rFonts w:cs="Arial"/>
          <w:sz w:val="22"/>
          <w:szCs w:val="22"/>
        </w:rPr>
      </w:pPr>
      <w:r>
        <w:rPr>
          <w:sz w:val="22"/>
          <w:szCs w:val="22"/>
        </w:rPr>
        <w:t xml:space="preserve">All Parties, to the extent that they have access to and process personal information on the </w:t>
      </w:r>
      <w:r>
        <w:rPr>
          <w:b/>
          <w:sz w:val="22"/>
          <w:szCs w:val="22"/>
        </w:rPr>
        <w:t>TRIAL</w:t>
      </w:r>
      <w:r>
        <w:rPr>
          <w:sz w:val="22"/>
          <w:szCs w:val="22"/>
        </w:rPr>
        <w:t xml:space="preserve"> subjects, must take the necessary measures to protect this data and prevent access by non-authorised third parties. The parties are obliged to strictly observe the provisions set out in </w:t>
      </w:r>
      <w:r>
        <w:rPr>
          <w:b/>
          <w:sz w:val="22"/>
          <w:szCs w:val="22"/>
        </w:rPr>
        <w:t>Regulation (EU) 2016/679 from the European Parliament and the Council, of 27 April 2016</w:t>
      </w:r>
      <w:r>
        <w:rPr>
          <w:sz w:val="22"/>
          <w:szCs w:val="22"/>
        </w:rPr>
        <w:t xml:space="preserve">, on the protection of natural persons with regard to personal data processing and the free movement of such data, and which repeals </w:t>
      </w:r>
      <w:r>
        <w:rPr>
          <w:b/>
          <w:sz w:val="22"/>
          <w:szCs w:val="22"/>
        </w:rPr>
        <w:t>Directive 95/46/EC</w:t>
      </w:r>
      <w:r>
        <w:rPr>
          <w:sz w:val="22"/>
          <w:szCs w:val="22"/>
        </w:rPr>
        <w:t xml:space="preserve"> (General Data Protection Regulation), </w:t>
      </w:r>
      <w:r>
        <w:rPr>
          <w:b/>
          <w:bCs/>
          <w:iCs/>
          <w:sz w:val="22"/>
          <w:szCs w:val="22"/>
        </w:rPr>
        <w:t xml:space="preserve">Organic Law 3/2018, of 5 December, </w:t>
      </w:r>
      <w:r>
        <w:rPr>
          <w:bCs/>
          <w:iCs/>
          <w:sz w:val="22"/>
          <w:szCs w:val="22"/>
        </w:rPr>
        <w:t>governing Personal Data Protection and the</w:t>
      </w:r>
      <w:r w:rsidR="00D05384">
        <w:rPr>
          <w:bCs/>
          <w:iCs/>
          <w:sz w:val="22"/>
          <w:szCs w:val="22"/>
        </w:rPr>
        <w:t xml:space="preserve"> </w:t>
      </w:r>
      <w:r>
        <w:rPr>
          <w:bCs/>
          <w:iCs/>
          <w:sz w:val="22"/>
          <w:szCs w:val="22"/>
        </w:rPr>
        <w:t>guarantee of digital rights</w:t>
      </w:r>
      <w:r w:rsidR="00D05384">
        <w:rPr>
          <w:bCs/>
          <w:iCs/>
          <w:sz w:val="22"/>
          <w:szCs w:val="22"/>
        </w:rPr>
        <w:t xml:space="preserve"> </w:t>
      </w:r>
      <w:r>
        <w:rPr>
          <w:sz w:val="22"/>
          <w:szCs w:val="22"/>
        </w:rPr>
        <w:t>and</w:t>
      </w:r>
      <w:r w:rsidR="00D05384">
        <w:rPr>
          <w:sz w:val="22"/>
          <w:szCs w:val="22"/>
        </w:rPr>
        <w:t xml:space="preserve"> </w:t>
      </w:r>
      <w:r>
        <w:rPr>
          <w:sz w:val="22"/>
          <w:szCs w:val="22"/>
        </w:rPr>
        <w:t>the[...]. Said legislation will also apply to the personal data contained in this contract.</w:t>
      </w:r>
    </w:p>
    <w:p w:rsidR="00DA6C11" w:rsidRPr="00654201" w:rsidRDefault="00DA6C11" w:rsidP="00525F68">
      <w:pPr>
        <w:ind w:left="708"/>
        <w:jc w:val="both"/>
        <w:rPr>
          <w:rFonts w:cs="Arial"/>
          <w:sz w:val="22"/>
          <w:szCs w:val="22"/>
        </w:rPr>
      </w:pPr>
      <w:r>
        <w:rPr>
          <w:sz w:val="22"/>
          <w:szCs w:val="22"/>
        </w:rPr>
        <w:t xml:space="preserve">In accordance with the provisions of </w:t>
      </w:r>
      <w:r>
        <w:rPr>
          <w:b/>
          <w:sz w:val="22"/>
          <w:szCs w:val="22"/>
        </w:rPr>
        <w:t xml:space="preserve">article 28 </w:t>
      </w:r>
      <w:r>
        <w:rPr>
          <w:sz w:val="22"/>
          <w:szCs w:val="22"/>
        </w:rPr>
        <w:t>of the</w:t>
      </w:r>
      <w:r>
        <w:rPr>
          <w:b/>
          <w:sz w:val="22"/>
          <w:szCs w:val="22"/>
        </w:rPr>
        <w:t xml:space="preserve"> General Data Protection Regulations</w:t>
      </w:r>
      <w:r>
        <w:rPr>
          <w:sz w:val="22"/>
          <w:szCs w:val="22"/>
        </w:rPr>
        <w:t xml:space="preserve">, in the event that the </w:t>
      </w:r>
      <w:r w:rsidR="001C0FF5">
        <w:rPr>
          <w:b/>
          <w:sz w:val="22"/>
          <w:szCs w:val="22"/>
        </w:rPr>
        <w:t>FIBHULP</w:t>
      </w:r>
      <w:r>
        <w:rPr>
          <w:sz w:val="22"/>
          <w:szCs w:val="22"/>
        </w:rPr>
        <w:t>, for the economic management of the clinical trials covered by this contract, accesses personal data that are part of data processing activities that are the responsibility of the joint data controllers, the stipulations set out hereunder will apply.</w:t>
      </w:r>
    </w:p>
    <w:p w:rsidR="00945EA0" w:rsidRPr="00654201" w:rsidRDefault="00945EA0" w:rsidP="00525F68">
      <w:pPr>
        <w:ind w:left="708"/>
        <w:jc w:val="both"/>
        <w:rPr>
          <w:rFonts w:cs="Arial"/>
          <w:sz w:val="22"/>
          <w:szCs w:val="22"/>
        </w:rPr>
      </w:pPr>
    </w:p>
    <w:p w:rsidR="00DA6C11" w:rsidRPr="00654201" w:rsidRDefault="00DA6C11" w:rsidP="00525F68">
      <w:pPr>
        <w:ind w:left="708"/>
        <w:jc w:val="both"/>
        <w:rPr>
          <w:rFonts w:cs="Arial"/>
          <w:sz w:val="22"/>
          <w:szCs w:val="22"/>
        </w:rPr>
      </w:pPr>
      <w:r>
        <w:rPr>
          <w:sz w:val="22"/>
          <w:szCs w:val="22"/>
        </w:rPr>
        <w:t>By means of this clause, the</w:t>
      </w:r>
      <w:r>
        <w:rPr>
          <w:b/>
          <w:bCs/>
          <w:sz w:val="22"/>
          <w:szCs w:val="22"/>
        </w:rPr>
        <w:t xml:space="preserve"> F</w:t>
      </w:r>
      <w:r w:rsidR="001C0FF5">
        <w:rPr>
          <w:b/>
          <w:bCs/>
          <w:sz w:val="22"/>
          <w:szCs w:val="22"/>
        </w:rPr>
        <w:t>IBHULP</w:t>
      </w:r>
      <w:r>
        <w:rPr>
          <w:sz w:val="22"/>
          <w:szCs w:val="22"/>
        </w:rPr>
        <w:t xml:space="preserve"> is empowered, as data processor, to process the personal data necessary for the economic management of the clinical trials that are the subject of this contract on behalf of those joint data controllers. </w:t>
      </w:r>
    </w:p>
    <w:p w:rsidR="00DA6C11" w:rsidRPr="00654201" w:rsidRDefault="00DA6C11" w:rsidP="00525F68">
      <w:pPr>
        <w:jc w:val="both"/>
        <w:rPr>
          <w:rFonts w:cs="Arial"/>
          <w:sz w:val="22"/>
          <w:szCs w:val="22"/>
        </w:rPr>
      </w:pPr>
    </w:p>
    <w:p w:rsidR="00DA6C11" w:rsidRPr="00654201" w:rsidRDefault="00DA6C11" w:rsidP="00525F68">
      <w:pPr>
        <w:ind w:left="708"/>
        <w:jc w:val="both"/>
        <w:rPr>
          <w:rFonts w:cs="Arial"/>
          <w:sz w:val="22"/>
          <w:szCs w:val="22"/>
        </w:rPr>
      </w:pPr>
      <w:r>
        <w:rPr>
          <w:sz w:val="22"/>
          <w:szCs w:val="22"/>
        </w:rPr>
        <w:lastRenderedPageBreak/>
        <w:t xml:space="preserve">In this regard, data for which the joint data controllers are responsible, and to which the </w:t>
      </w:r>
      <w:r>
        <w:rPr>
          <w:b/>
          <w:sz w:val="22"/>
          <w:szCs w:val="22"/>
        </w:rPr>
        <w:t>F</w:t>
      </w:r>
      <w:r w:rsidR="001C0FF5">
        <w:rPr>
          <w:b/>
          <w:sz w:val="22"/>
          <w:szCs w:val="22"/>
        </w:rPr>
        <w:t>IBHULP</w:t>
      </w:r>
      <w:r>
        <w:rPr>
          <w:sz w:val="22"/>
          <w:szCs w:val="22"/>
        </w:rPr>
        <w:t xml:space="preserve"> could have access for the economic management of clinical trials, would be the following:</w:t>
      </w:r>
    </w:p>
    <w:p w:rsidR="00DA6C11" w:rsidRPr="00654201" w:rsidRDefault="00DA6C11" w:rsidP="00525F68">
      <w:pPr>
        <w:jc w:val="both"/>
        <w:rPr>
          <w:rFonts w:cs="Arial"/>
          <w:sz w:val="22"/>
          <w:szCs w:val="22"/>
        </w:rPr>
      </w:pPr>
    </w:p>
    <w:p w:rsidR="00DA6C11" w:rsidRPr="00654201" w:rsidRDefault="00DA6C11" w:rsidP="00525F68">
      <w:pPr>
        <w:ind w:firstLine="708"/>
        <w:jc w:val="both"/>
        <w:rPr>
          <w:rFonts w:cs="Arial"/>
          <w:sz w:val="22"/>
          <w:szCs w:val="22"/>
        </w:rPr>
      </w:pPr>
      <w:r>
        <w:rPr>
          <w:b/>
          <w:sz w:val="22"/>
          <w:szCs w:val="22"/>
        </w:rPr>
        <w:t xml:space="preserve">▪ </w:t>
      </w:r>
      <w:r>
        <w:rPr>
          <w:b/>
          <w:sz w:val="22"/>
          <w:szCs w:val="22"/>
          <w:u w:val="single"/>
        </w:rPr>
        <w:t>CATEGORIES OF DATA SUBJECTS</w:t>
      </w:r>
      <w:r>
        <w:rPr>
          <w:b/>
          <w:sz w:val="22"/>
          <w:szCs w:val="22"/>
        </w:rPr>
        <w:t>:</w:t>
      </w:r>
      <w:r>
        <w:rPr>
          <w:sz w:val="22"/>
          <w:szCs w:val="22"/>
        </w:rPr>
        <w:t xml:space="preserve"> Clients, Suppliers, Employees.</w:t>
      </w:r>
    </w:p>
    <w:p w:rsidR="00DA6C11" w:rsidRPr="00654201" w:rsidRDefault="00DA6C11" w:rsidP="00525F68">
      <w:pPr>
        <w:jc w:val="both"/>
        <w:rPr>
          <w:rFonts w:cs="Arial"/>
          <w:sz w:val="22"/>
          <w:szCs w:val="22"/>
        </w:rPr>
      </w:pPr>
    </w:p>
    <w:p w:rsidR="00DA6C11" w:rsidRPr="00654201" w:rsidRDefault="00DA6C11" w:rsidP="00525F68">
      <w:pPr>
        <w:ind w:left="708"/>
        <w:jc w:val="both"/>
        <w:rPr>
          <w:rFonts w:cs="Arial"/>
          <w:sz w:val="22"/>
          <w:szCs w:val="22"/>
        </w:rPr>
      </w:pPr>
      <w:r>
        <w:rPr>
          <w:b/>
          <w:sz w:val="22"/>
          <w:szCs w:val="22"/>
        </w:rPr>
        <w:t xml:space="preserve">▪ </w:t>
      </w:r>
      <w:r>
        <w:rPr>
          <w:b/>
          <w:sz w:val="22"/>
          <w:szCs w:val="22"/>
          <w:u w:val="single"/>
        </w:rPr>
        <w:t>DATA TYPES</w:t>
      </w:r>
      <w:r>
        <w:rPr>
          <w:b/>
          <w:sz w:val="22"/>
          <w:szCs w:val="22"/>
        </w:rPr>
        <w:t>:</w:t>
      </w:r>
      <w:r>
        <w:rPr>
          <w:sz w:val="22"/>
          <w:szCs w:val="22"/>
        </w:rPr>
        <w:t xml:space="preserve"> Identification data, Contact data, Employment details, Commercial information.</w:t>
      </w:r>
    </w:p>
    <w:p w:rsidR="00DA6C11" w:rsidRPr="00654201" w:rsidRDefault="00DA6C11" w:rsidP="00525F68">
      <w:pPr>
        <w:jc w:val="both"/>
        <w:rPr>
          <w:rFonts w:cs="Arial"/>
          <w:sz w:val="22"/>
          <w:szCs w:val="22"/>
        </w:rPr>
      </w:pPr>
    </w:p>
    <w:p w:rsidR="00DA6C11" w:rsidRPr="00654201" w:rsidRDefault="00DA6C11" w:rsidP="00525F68">
      <w:pPr>
        <w:ind w:left="708"/>
        <w:jc w:val="both"/>
        <w:rPr>
          <w:rFonts w:cs="Arial"/>
          <w:sz w:val="22"/>
          <w:szCs w:val="22"/>
        </w:rPr>
      </w:pPr>
      <w:r>
        <w:rPr>
          <w:sz w:val="22"/>
          <w:szCs w:val="22"/>
        </w:rPr>
        <w:t>For the economic management of clinical trials, the</w:t>
      </w:r>
      <w:r>
        <w:rPr>
          <w:b/>
          <w:sz w:val="22"/>
          <w:szCs w:val="22"/>
        </w:rPr>
        <w:t xml:space="preserve"> </w:t>
      </w:r>
      <w:r w:rsidR="001C0FF5">
        <w:rPr>
          <w:b/>
          <w:sz w:val="22"/>
          <w:szCs w:val="22"/>
        </w:rPr>
        <w:t>FIBHULP</w:t>
      </w:r>
      <w:r>
        <w:rPr>
          <w:sz w:val="22"/>
          <w:szCs w:val="22"/>
        </w:rPr>
        <w:t xml:space="preserve"> may access and process the personal data indicated above, for which the joint data controllers are responsible, solely for the purpose of fulfilling the services covered by this contract and always in accordance with the instructions given by the joint data controllers (if the </w:t>
      </w:r>
      <w:r w:rsidR="001C0FF5">
        <w:rPr>
          <w:b/>
          <w:sz w:val="22"/>
          <w:szCs w:val="22"/>
        </w:rPr>
        <w:t>FIBHULP</w:t>
      </w:r>
      <w:r>
        <w:rPr>
          <w:sz w:val="22"/>
          <w:szCs w:val="22"/>
        </w:rPr>
        <w:t xml:space="preserve"> considers that any of the instructions violates the General Data Protection Regulation or any other data protection provision of the Union or of the Member States, the </w:t>
      </w:r>
      <w:r w:rsidR="001C0FF5">
        <w:rPr>
          <w:b/>
          <w:sz w:val="22"/>
          <w:szCs w:val="22"/>
        </w:rPr>
        <w:t>FIBHULP</w:t>
      </w:r>
      <w:r>
        <w:rPr>
          <w:b/>
          <w:sz w:val="22"/>
          <w:szCs w:val="22"/>
        </w:rPr>
        <w:t xml:space="preserve"> </w:t>
      </w:r>
      <w:r>
        <w:rPr>
          <w:sz w:val="22"/>
          <w:szCs w:val="22"/>
        </w:rPr>
        <w:t xml:space="preserve">will immediately inform the joint data controllers). The joint data controllers must provide the </w:t>
      </w:r>
      <w:r w:rsidR="001C0FF5">
        <w:rPr>
          <w:b/>
          <w:sz w:val="22"/>
          <w:szCs w:val="22"/>
        </w:rPr>
        <w:t>FIBHULP</w:t>
      </w:r>
      <w:r>
        <w:rPr>
          <w:sz w:val="22"/>
          <w:szCs w:val="22"/>
        </w:rPr>
        <w:t xml:space="preserve"> with the databases that are the object of the service. The joint data controllers hereby guarantee that the data included in these databases have been obtained and are processed legitimately.</w:t>
      </w:r>
    </w:p>
    <w:p w:rsidR="00DA6C11" w:rsidRPr="00654201" w:rsidRDefault="00DA6C11" w:rsidP="00525F68">
      <w:pPr>
        <w:jc w:val="both"/>
        <w:rPr>
          <w:rFonts w:cs="Arial"/>
          <w:sz w:val="22"/>
          <w:szCs w:val="22"/>
        </w:rPr>
      </w:pPr>
    </w:p>
    <w:p w:rsidR="00DA6C11" w:rsidRPr="00654201" w:rsidRDefault="00DA6C11" w:rsidP="00525F68">
      <w:pPr>
        <w:ind w:left="708"/>
        <w:jc w:val="both"/>
        <w:rPr>
          <w:rFonts w:cs="Arial"/>
          <w:sz w:val="22"/>
          <w:szCs w:val="22"/>
        </w:rPr>
      </w:pPr>
      <w:r>
        <w:rPr>
          <w:sz w:val="22"/>
          <w:szCs w:val="22"/>
        </w:rPr>
        <w:t xml:space="preserve">The processing of such data will mainly consist in the collection of the data provided by the joint data controllers, the registration of the same in the systems of the </w:t>
      </w:r>
      <w:r w:rsidR="001C0FF5">
        <w:rPr>
          <w:b/>
          <w:sz w:val="22"/>
          <w:szCs w:val="22"/>
        </w:rPr>
        <w:t>FIBHULP</w:t>
      </w:r>
      <w:r>
        <w:rPr>
          <w:sz w:val="22"/>
          <w:szCs w:val="22"/>
        </w:rPr>
        <w:t xml:space="preserve">, their conservation and storage, as well as their destruction or, at the request of the joint data controllers, return. </w:t>
      </w:r>
    </w:p>
    <w:p w:rsidR="00DA6C11" w:rsidRPr="00654201" w:rsidRDefault="00DA6C11" w:rsidP="00525F68">
      <w:pPr>
        <w:ind w:left="708"/>
        <w:jc w:val="both"/>
        <w:rPr>
          <w:rFonts w:cs="Arial"/>
          <w:sz w:val="22"/>
          <w:szCs w:val="22"/>
        </w:rPr>
      </w:pPr>
      <w:r>
        <w:rPr>
          <w:sz w:val="22"/>
          <w:szCs w:val="22"/>
        </w:rPr>
        <w:t xml:space="preserve">The joint data controllers are responsible for facilitating data subjects with the right to information at the time of collecting their data. </w:t>
      </w:r>
    </w:p>
    <w:p w:rsidR="00DA6C11" w:rsidRPr="00654201" w:rsidRDefault="00DA6C11" w:rsidP="00525F68">
      <w:pPr>
        <w:jc w:val="both"/>
        <w:rPr>
          <w:rFonts w:cs="Arial"/>
          <w:sz w:val="22"/>
          <w:szCs w:val="22"/>
        </w:rPr>
      </w:pPr>
    </w:p>
    <w:p w:rsidR="00DA6C11" w:rsidRPr="00654201" w:rsidRDefault="00DA6C11" w:rsidP="00525F68">
      <w:pPr>
        <w:ind w:left="708"/>
        <w:jc w:val="both"/>
        <w:rPr>
          <w:rFonts w:cs="Arial"/>
          <w:sz w:val="22"/>
          <w:szCs w:val="22"/>
        </w:rPr>
      </w:pPr>
      <w:r>
        <w:rPr>
          <w:sz w:val="22"/>
          <w:szCs w:val="22"/>
        </w:rPr>
        <w:t xml:space="preserve">For its part, both the </w:t>
      </w:r>
      <w:r w:rsidR="001C0FF5">
        <w:rPr>
          <w:b/>
          <w:sz w:val="22"/>
          <w:szCs w:val="22"/>
        </w:rPr>
        <w:t>FIBHULP</w:t>
      </w:r>
      <w:r>
        <w:rPr>
          <w:sz w:val="22"/>
          <w:szCs w:val="22"/>
        </w:rPr>
        <w:t xml:space="preserve"> and its staff, properly trained in data protection, are required:</w:t>
      </w:r>
    </w:p>
    <w:p w:rsidR="00DA6C11" w:rsidRPr="00654201" w:rsidRDefault="00DA6C11" w:rsidP="00525F68">
      <w:pPr>
        <w:jc w:val="both"/>
        <w:rPr>
          <w:rFonts w:cs="Arial"/>
          <w:sz w:val="22"/>
          <w:szCs w:val="22"/>
        </w:rPr>
      </w:pPr>
    </w:p>
    <w:p w:rsidR="00DA6C11" w:rsidRPr="00654201" w:rsidRDefault="00DA6C11" w:rsidP="00525F68">
      <w:pPr>
        <w:ind w:left="851" w:hanging="143"/>
        <w:jc w:val="both"/>
        <w:rPr>
          <w:rFonts w:cs="Arial"/>
          <w:sz w:val="22"/>
          <w:szCs w:val="22"/>
        </w:rPr>
      </w:pPr>
      <w:r>
        <w:rPr>
          <w:sz w:val="22"/>
          <w:szCs w:val="22"/>
        </w:rPr>
        <w:t xml:space="preserve">• To maintain the due confidentiality and duty to secrecy with respect to data that are the object of the provision of the service, as well as not to disclose the data to third parties, unless it has the express authorisation of the joint data controllers in the legally admissible cases. If the </w:t>
      </w:r>
      <w:r w:rsidR="001C0FF5">
        <w:rPr>
          <w:b/>
          <w:sz w:val="22"/>
          <w:szCs w:val="22"/>
        </w:rPr>
        <w:t>FIBHULP</w:t>
      </w:r>
      <w:r>
        <w:rPr>
          <w:sz w:val="22"/>
          <w:szCs w:val="22"/>
        </w:rPr>
        <w:t xml:space="preserve"> needs to transfer personal data to a third country or to an international organisation, pursuant to European Union law or the laws of any Member State, it will inform the joint data controller about such a legal requirement in advance, unless prohibited by laws for important reasons of public interest; </w:t>
      </w:r>
    </w:p>
    <w:p w:rsidR="00DA6C11" w:rsidRPr="00654201" w:rsidRDefault="00DA6C11" w:rsidP="00525F68">
      <w:pPr>
        <w:jc w:val="both"/>
        <w:rPr>
          <w:rFonts w:cs="Arial"/>
          <w:sz w:val="22"/>
          <w:szCs w:val="22"/>
        </w:rPr>
      </w:pPr>
    </w:p>
    <w:p w:rsidR="00DA6C11" w:rsidRPr="00654201" w:rsidRDefault="00DA6C11" w:rsidP="00525F68">
      <w:pPr>
        <w:ind w:left="851" w:hanging="143"/>
        <w:jc w:val="both"/>
        <w:rPr>
          <w:rFonts w:cs="Arial"/>
          <w:sz w:val="22"/>
          <w:szCs w:val="22"/>
        </w:rPr>
      </w:pPr>
      <w:r>
        <w:rPr>
          <w:sz w:val="22"/>
          <w:szCs w:val="22"/>
        </w:rPr>
        <w:t>• Introduce the necessary security measures to: guarantee the confidentiality, integrity, availability and resilience of the data-processing systems and services; restore the availability and access to personal data quickly in case of a physical or technical incident; verify, evaluate and assess, on a regular basis, the effectiveness of the technical and organisational measures implemented to guarantee the security of data processing; encrypt personal data</w:t>
      </w:r>
    </w:p>
    <w:p w:rsidR="00DA6C11" w:rsidRPr="00654201" w:rsidRDefault="00DA6C11" w:rsidP="00525F68">
      <w:pPr>
        <w:ind w:left="851" w:hanging="143"/>
        <w:jc w:val="both"/>
        <w:rPr>
          <w:rFonts w:cs="Arial"/>
          <w:sz w:val="22"/>
          <w:szCs w:val="22"/>
        </w:rPr>
      </w:pPr>
    </w:p>
    <w:p w:rsidR="00DA6C11" w:rsidRPr="00654201" w:rsidRDefault="00DA6C11" w:rsidP="00525F68">
      <w:pPr>
        <w:ind w:left="851"/>
        <w:jc w:val="both"/>
        <w:rPr>
          <w:rFonts w:cs="Arial"/>
          <w:sz w:val="22"/>
          <w:szCs w:val="22"/>
        </w:rPr>
      </w:pPr>
      <w:r>
        <w:rPr>
          <w:sz w:val="22"/>
          <w:szCs w:val="22"/>
        </w:rPr>
        <w:t>• Maintain a record of the data-processing activities carried out by the</w:t>
      </w:r>
      <w:r>
        <w:rPr>
          <w:b/>
          <w:sz w:val="22"/>
          <w:szCs w:val="22"/>
        </w:rPr>
        <w:t xml:space="preserve"> </w:t>
      </w:r>
      <w:r w:rsidR="001C0FF5">
        <w:rPr>
          <w:b/>
          <w:sz w:val="22"/>
          <w:szCs w:val="22"/>
        </w:rPr>
        <w:t>FIBHULP</w:t>
      </w:r>
      <w:r>
        <w:rPr>
          <w:sz w:val="22"/>
          <w:szCs w:val="22"/>
        </w:rPr>
        <w:t xml:space="preserve"> on behalf of the joint data controllers; </w:t>
      </w:r>
    </w:p>
    <w:p w:rsidR="00DA6C11" w:rsidRPr="00654201" w:rsidRDefault="00DA6C11" w:rsidP="00525F68">
      <w:pPr>
        <w:ind w:left="851"/>
        <w:jc w:val="both"/>
        <w:rPr>
          <w:rFonts w:cs="Arial"/>
          <w:sz w:val="22"/>
          <w:szCs w:val="22"/>
        </w:rPr>
      </w:pPr>
    </w:p>
    <w:p w:rsidR="00DA6C11" w:rsidRPr="00654201" w:rsidRDefault="00DA6C11" w:rsidP="00525F68">
      <w:pPr>
        <w:ind w:left="851" w:hanging="143"/>
        <w:jc w:val="both"/>
        <w:rPr>
          <w:rFonts w:cs="Arial"/>
          <w:sz w:val="22"/>
          <w:szCs w:val="22"/>
        </w:rPr>
      </w:pPr>
      <w:r>
        <w:rPr>
          <w:sz w:val="22"/>
          <w:szCs w:val="22"/>
        </w:rPr>
        <w:t xml:space="preserve">• Assist the joint data controllers in the event of potential requests by data subjects to exercise data protection rights (access, rectification, erasure, objection, data portability and restriction on the processing of data, and not to be the object of individualised automated decisions [including profiling]); </w:t>
      </w:r>
    </w:p>
    <w:p w:rsidR="00DA6C11" w:rsidRPr="00654201" w:rsidRDefault="00DA6C11" w:rsidP="00525F68">
      <w:pPr>
        <w:ind w:firstLine="708"/>
        <w:jc w:val="both"/>
        <w:rPr>
          <w:rFonts w:cs="Arial"/>
          <w:sz w:val="22"/>
          <w:szCs w:val="22"/>
        </w:rPr>
      </w:pPr>
    </w:p>
    <w:p w:rsidR="00DA6C11" w:rsidRPr="00654201" w:rsidRDefault="00DA6C11" w:rsidP="00525F68">
      <w:pPr>
        <w:ind w:left="851" w:hanging="143"/>
        <w:jc w:val="both"/>
        <w:rPr>
          <w:rFonts w:cs="Arial"/>
          <w:sz w:val="22"/>
          <w:szCs w:val="22"/>
        </w:rPr>
      </w:pPr>
      <w:r>
        <w:rPr>
          <w:sz w:val="22"/>
          <w:szCs w:val="22"/>
        </w:rPr>
        <w:t xml:space="preserve">• Notify the joint data controllers as expeditiously as possible and in any case within a deadline of 24 hours of any security breaches of the data under its charge, so that the joint data controllers have sufficient time to inform, if necessary, the AEPD or the data subjects; </w:t>
      </w:r>
    </w:p>
    <w:p w:rsidR="00DA6C11" w:rsidRPr="00654201" w:rsidRDefault="00DA6C11" w:rsidP="00525F68">
      <w:pPr>
        <w:ind w:left="851" w:hanging="143"/>
        <w:jc w:val="both"/>
        <w:rPr>
          <w:rFonts w:cs="Arial"/>
          <w:sz w:val="22"/>
          <w:szCs w:val="22"/>
        </w:rPr>
      </w:pPr>
    </w:p>
    <w:p w:rsidR="00DA6C11" w:rsidRPr="00654201" w:rsidRDefault="00DA6C11" w:rsidP="00525F68">
      <w:pPr>
        <w:ind w:left="851" w:hanging="285"/>
        <w:jc w:val="both"/>
        <w:rPr>
          <w:rFonts w:cs="Arial"/>
          <w:sz w:val="22"/>
          <w:szCs w:val="22"/>
        </w:rPr>
      </w:pPr>
      <w:r>
        <w:rPr>
          <w:sz w:val="22"/>
          <w:szCs w:val="22"/>
        </w:rPr>
        <w:t xml:space="preserve">   • Support the joint data controllers, when appropriate, in carrying out the impact assessments related to data protection and in carrying out the prior consultations with the supervisory authority;</w:t>
      </w:r>
    </w:p>
    <w:p w:rsidR="00DA6C11" w:rsidRPr="00654201" w:rsidRDefault="00DA6C11" w:rsidP="00525F68">
      <w:pPr>
        <w:ind w:firstLine="708"/>
        <w:jc w:val="both"/>
        <w:rPr>
          <w:rFonts w:cs="Arial"/>
          <w:sz w:val="22"/>
          <w:szCs w:val="22"/>
        </w:rPr>
      </w:pPr>
    </w:p>
    <w:p w:rsidR="00DA6C11" w:rsidRPr="00654201" w:rsidRDefault="00DA6C11" w:rsidP="00525F68">
      <w:pPr>
        <w:ind w:left="851"/>
        <w:jc w:val="both"/>
        <w:rPr>
          <w:rFonts w:cs="Arial"/>
          <w:sz w:val="22"/>
          <w:szCs w:val="22"/>
        </w:rPr>
      </w:pPr>
      <w:r>
        <w:rPr>
          <w:sz w:val="22"/>
          <w:szCs w:val="22"/>
        </w:rPr>
        <w:t>• Provide the joint data controllers with all information required to demonstrate compliance with their data protection obligations and allow the joint data controllers or auditor authorised by them to perform inspections or audits.</w:t>
      </w:r>
    </w:p>
    <w:p w:rsidR="00DA6C11" w:rsidRPr="00654201" w:rsidRDefault="00DA6C11" w:rsidP="00525F68">
      <w:pPr>
        <w:ind w:firstLine="708"/>
        <w:jc w:val="both"/>
        <w:rPr>
          <w:rFonts w:cs="Arial"/>
          <w:sz w:val="22"/>
          <w:szCs w:val="22"/>
        </w:rPr>
      </w:pPr>
    </w:p>
    <w:p w:rsidR="00DA6C11" w:rsidRPr="00654201" w:rsidRDefault="00DA6C11" w:rsidP="00525F68">
      <w:pPr>
        <w:ind w:left="851"/>
        <w:jc w:val="both"/>
        <w:rPr>
          <w:rFonts w:cs="Arial"/>
          <w:sz w:val="22"/>
          <w:szCs w:val="22"/>
        </w:rPr>
      </w:pPr>
      <w:r>
        <w:rPr>
          <w:sz w:val="22"/>
          <w:szCs w:val="22"/>
        </w:rPr>
        <w:t xml:space="preserve">• Not perform any subcontracting for the economic management of the trials, except the auxiliary services necessary for the normal operation of the services of the </w:t>
      </w:r>
      <w:r w:rsidR="001C0FF5">
        <w:rPr>
          <w:b/>
          <w:sz w:val="22"/>
          <w:szCs w:val="22"/>
        </w:rPr>
        <w:t>FIBHULP</w:t>
      </w:r>
      <w:r>
        <w:rPr>
          <w:sz w:val="22"/>
          <w:szCs w:val="22"/>
        </w:rPr>
        <w:t xml:space="preserve">. If it is necessary to subcontract any data processing, this fact must be previously disclosed in writing to the joint data controllers, with one week’s notice, indicating the data processing to be subcontracted and clearly and unambiguously identifying the subcontractor company and its contact information. The subcontracting may be carried out if the joint data controllers do not declare their objection within the established deadline. The subcontractor, who will also hold the status of data processor, is likewise obliged to comply with the obligations set out in this document for the </w:t>
      </w:r>
      <w:r w:rsidR="001C0FF5">
        <w:rPr>
          <w:b/>
          <w:sz w:val="22"/>
          <w:szCs w:val="22"/>
        </w:rPr>
        <w:t>FIBHULP</w:t>
      </w:r>
      <w:r>
        <w:rPr>
          <w:sz w:val="22"/>
          <w:szCs w:val="22"/>
        </w:rPr>
        <w:t xml:space="preserve"> and the instructions given by the joint data controllers. It is up to the initial data processor to regulate the new relationship so that the new data processor is subject to the same conditions (instructions, obligations, security measures, etc.) and with the same formal requirements as the initial data processor, with regard to the appropriate processing of personal data and guaranteeing the rights of the data subjects affected. In the case of non-compliance by the sub-processor, the initial data processor will remain fully liable with the joint data controllers for compliance with the obligations.</w:t>
      </w:r>
    </w:p>
    <w:p w:rsidR="000B1B33" w:rsidRPr="00654201" w:rsidRDefault="000B1B33" w:rsidP="00525F68">
      <w:pPr>
        <w:ind w:left="851"/>
        <w:jc w:val="both"/>
        <w:rPr>
          <w:rFonts w:cs="Arial"/>
          <w:sz w:val="22"/>
          <w:szCs w:val="22"/>
        </w:rPr>
      </w:pPr>
    </w:p>
    <w:p w:rsidR="00651096" w:rsidRPr="00654201" w:rsidRDefault="000B1B33" w:rsidP="00525F68">
      <w:pPr>
        <w:numPr>
          <w:ilvl w:val="1"/>
          <w:numId w:val="8"/>
        </w:numPr>
        <w:jc w:val="both"/>
        <w:outlineLvl w:val="0"/>
        <w:rPr>
          <w:rFonts w:cs="Arial"/>
          <w:sz w:val="22"/>
          <w:szCs w:val="22"/>
        </w:rPr>
      </w:pPr>
      <w:r>
        <w:rPr>
          <w:b/>
          <w:sz w:val="22"/>
          <w:szCs w:val="22"/>
        </w:rPr>
        <w:t xml:space="preserve">THE </w:t>
      </w:r>
      <w:r w:rsidR="00D05384">
        <w:rPr>
          <w:b/>
          <w:sz w:val="22"/>
          <w:szCs w:val="22"/>
        </w:rPr>
        <w:t>PRINCIPAL INVESTIGATOR</w:t>
      </w:r>
      <w:r w:rsidR="001C0FF5">
        <w:rPr>
          <w:b/>
          <w:sz w:val="22"/>
          <w:szCs w:val="22"/>
        </w:rPr>
        <w:t xml:space="preserve"> </w:t>
      </w:r>
      <w:r>
        <w:rPr>
          <w:sz w:val="22"/>
          <w:szCs w:val="22"/>
        </w:rPr>
        <w:t xml:space="preserve">and the </w:t>
      </w:r>
      <w:r w:rsidR="001C0FF5">
        <w:rPr>
          <w:b/>
          <w:sz w:val="22"/>
          <w:szCs w:val="22"/>
        </w:rPr>
        <w:t>FIBHULP</w:t>
      </w:r>
      <w:r>
        <w:rPr>
          <w:sz w:val="22"/>
          <w:szCs w:val="22"/>
        </w:rPr>
        <w:t xml:space="preserve"> will appropriately disassociate the personal data of the subject taking part in the </w:t>
      </w:r>
      <w:r>
        <w:rPr>
          <w:b/>
          <w:sz w:val="22"/>
          <w:szCs w:val="22"/>
        </w:rPr>
        <w:t>TRIAL</w:t>
      </w:r>
      <w:r>
        <w:rPr>
          <w:sz w:val="22"/>
          <w:szCs w:val="22"/>
        </w:rPr>
        <w:t xml:space="preserve">, so that they cannot be identified or be identifiable by the </w:t>
      </w:r>
      <w:r>
        <w:rPr>
          <w:b/>
          <w:sz w:val="22"/>
          <w:szCs w:val="22"/>
        </w:rPr>
        <w:t>SPONSOR/CRO</w:t>
      </w:r>
      <w:r>
        <w:rPr>
          <w:sz w:val="22"/>
          <w:szCs w:val="22"/>
        </w:rPr>
        <w:t xml:space="preserve">. Access to personal data of the </w:t>
      </w:r>
      <w:r>
        <w:rPr>
          <w:b/>
          <w:sz w:val="22"/>
          <w:szCs w:val="22"/>
        </w:rPr>
        <w:t>TRIAL</w:t>
      </w:r>
      <w:r>
        <w:rPr>
          <w:sz w:val="22"/>
          <w:szCs w:val="22"/>
        </w:rPr>
        <w:t xml:space="preserve"> subjects will only be gained to the extent permitted in the Informed Consent, and in the exercise of their professional duties, by the monitors and/or representatives designated by the </w:t>
      </w:r>
      <w:r>
        <w:rPr>
          <w:b/>
          <w:sz w:val="22"/>
          <w:szCs w:val="22"/>
        </w:rPr>
        <w:t>SPONSOR/CRO</w:t>
      </w:r>
      <w:r>
        <w:rPr>
          <w:sz w:val="22"/>
          <w:szCs w:val="22"/>
        </w:rPr>
        <w:t>, and the pertinent auditors and authorities</w:t>
      </w:r>
    </w:p>
    <w:p w:rsidR="003876C8" w:rsidRPr="00654201" w:rsidRDefault="003876C8" w:rsidP="00525F68">
      <w:pPr>
        <w:ind w:left="720"/>
        <w:jc w:val="both"/>
        <w:outlineLvl w:val="0"/>
        <w:rPr>
          <w:rFonts w:cs="Arial"/>
          <w:sz w:val="22"/>
          <w:szCs w:val="22"/>
        </w:rPr>
      </w:pPr>
    </w:p>
    <w:p w:rsidR="008B0E81" w:rsidRDefault="003876C8" w:rsidP="00525F68">
      <w:pPr>
        <w:numPr>
          <w:ilvl w:val="1"/>
          <w:numId w:val="8"/>
        </w:numPr>
        <w:jc w:val="both"/>
        <w:outlineLvl w:val="0"/>
        <w:rPr>
          <w:rFonts w:cs="Arial"/>
          <w:sz w:val="22"/>
          <w:szCs w:val="22"/>
        </w:rPr>
      </w:pPr>
      <w:r>
        <w:rPr>
          <w:sz w:val="22"/>
          <w:szCs w:val="22"/>
        </w:rPr>
        <w:t xml:space="preserve">Each of the </w:t>
      </w:r>
      <w:r>
        <w:rPr>
          <w:b/>
          <w:sz w:val="22"/>
          <w:szCs w:val="22"/>
        </w:rPr>
        <w:t>PARTIES</w:t>
      </w:r>
      <w:r>
        <w:rPr>
          <w:sz w:val="22"/>
          <w:szCs w:val="22"/>
        </w:rPr>
        <w:t xml:space="preserve"> is hereby informed that the professional contact data will be processed by the other party in order to manage this Contract, with the performance of the contract serving as the basis for processing. The data will be stored during the time that the contractual relationship exists and until any </w:t>
      </w:r>
      <w:r>
        <w:rPr>
          <w:sz w:val="22"/>
          <w:szCs w:val="22"/>
        </w:rPr>
        <w:lastRenderedPageBreak/>
        <w:t xml:space="preserve">potential liabilities arising therefrom are time-barred. In addition, the </w:t>
      </w:r>
      <w:r>
        <w:rPr>
          <w:b/>
          <w:sz w:val="22"/>
          <w:szCs w:val="22"/>
        </w:rPr>
        <w:t>PARTIES</w:t>
      </w:r>
      <w:r w:rsidR="001C0FF5">
        <w:rPr>
          <w:b/>
          <w:sz w:val="22"/>
          <w:szCs w:val="22"/>
        </w:rPr>
        <w:t xml:space="preserve"> </w:t>
      </w:r>
      <w:r>
        <w:rPr>
          <w:sz w:val="22"/>
          <w:szCs w:val="22"/>
        </w:rPr>
        <w:t xml:space="preserve">will not transfer the data to third parties, except under legal obligation. Likewise, the </w:t>
      </w:r>
      <w:r>
        <w:rPr>
          <w:b/>
          <w:sz w:val="22"/>
          <w:szCs w:val="22"/>
        </w:rPr>
        <w:t>PARTIES</w:t>
      </w:r>
      <w:r>
        <w:rPr>
          <w:sz w:val="22"/>
          <w:szCs w:val="22"/>
        </w:rPr>
        <w:t xml:space="preserve"> may at any time exercise their right to access, rectification, restriction, erasure, objection, and data portability, with respect to their personal data, and may do so at the address of the other party that appears in the heading of this Contract. They may also file a claim with the Spanish Data Protection Agency (AEPD).</w:t>
      </w:r>
    </w:p>
    <w:p w:rsidR="00D343A7" w:rsidRDefault="00D343A7" w:rsidP="00D343A7">
      <w:pPr>
        <w:pStyle w:val="Prrafodelista"/>
        <w:rPr>
          <w:rFonts w:cs="Arial"/>
          <w:sz w:val="22"/>
          <w:szCs w:val="22"/>
        </w:rPr>
      </w:pPr>
    </w:p>
    <w:p w:rsidR="00D343A7" w:rsidRPr="00525F68" w:rsidRDefault="00D343A7" w:rsidP="00D343A7">
      <w:pPr>
        <w:ind w:left="720"/>
        <w:jc w:val="both"/>
        <w:outlineLvl w:val="0"/>
        <w:rPr>
          <w:rFonts w:cs="Arial"/>
          <w:sz w:val="22"/>
          <w:szCs w:val="22"/>
        </w:rPr>
      </w:pPr>
    </w:p>
    <w:p w:rsidR="00525F68" w:rsidRPr="00654201" w:rsidRDefault="00525F68" w:rsidP="00525F68">
      <w:pPr>
        <w:jc w:val="both"/>
        <w:outlineLvl w:val="0"/>
        <w:rPr>
          <w:rFonts w:cs="Arial"/>
          <w:sz w:val="22"/>
          <w:szCs w:val="22"/>
        </w:rPr>
      </w:pPr>
    </w:p>
    <w:p w:rsidR="00466342" w:rsidRDefault="008573ED" w:rsidP="00525F68">
      <w:pPr>
        <w:tabs>
          <w:tab w:val="left" w:pos="1620"/>
        </w:tabs>
        <w:jc w:val="both"/>
        <w:outlineLvl w:val="0"/>
        <w:rPr>
          <w:rFonts w:cs="Arial"/>
          <w:b/>
          <w:caps/>
        </w:rPr>
      </w:pPr>
      <w:r>
        <w:rPr>
          <w:b/>
          <w:u w:val="single"/>
        </w:rPr>
        <w:t>EIGHT</w:t>
      </w:r>
      <w:r>
        <w:rPr>
          <w:b/>
        </w:rPr>
        <w:t>.</w:t>
      </w:r>
      <w:r w:rsidR="00D05384">
        <w:rPr>
          <w:b/>
        </w:rPr>
        <w:t xml:space="preserve">- </w:t>
      </w:r>
      <w:r>
        <w:rPr>
          <w:b/>
          <w:caps/>
        </w:rPr>
        <w:t xml:space="preserve"> Investigational medicinal products</w:t>
      </w:r>
    </w:p>
    <w:p w:rsidR="00D343A7" w:rsidRDefault="00D343A7" w:rsidP="00525F68">
      <w:pPr>
        <w:tabs>
          <w:tab w:val="left" w:pos="1620"/>
        </w:tabs>
        <w:jc w:val="both"/>
        <w:outlineLvl w:val="0"/>
        <w:rPr>
          <w:rFonts w:cs="Arial"/>
          <w:b/>
          <w:caps/>
        </w:rPr>
      </w:pPr>
    </w:p>
    <w:p w:rsidR="00D343A7" w:rsidRPr="00654201" w:rsidRDefault="00D343A7" w:rsidP="00525F68">
      <w:pPr>
        <w:tabs>
          <w:tab w:val="left" w:pos="1620"/>
        </w:tabs>
        <w:jc w:val="both"/>
        <w:outlineLvl w:val="0"/>
        <w:rPr>
          <w:rFonts w:cs="Arial"/>
          <w:b/>
          <w:caps/>
        </w:rPr>
      </w:pPr>
    </w:p>
    <w:p w:rsidR="00127F67" w:rsidRDefault="00127F67" w:rsidP="00525F68">
      <w:pPr>
        <w:tabs>
          <w:tab w:val="left" w:pos="720"/>
        </w:tabs>
        <w:ind w:left="720" w:hanging="720"/>
        <w:jc w:val="both"/>
        <w:rPr>
          <w:rFonts w:cs="Arial"/>
          <w:sz w:val="22"/>
          <w:szCs w:val="22"/>
        </w:rPr>
      </w:pPr>
      <w:r>
        <w:rPr>
          <w:b/>
          <w:caps/>
          <w:sz w:val="22"/>
          <w:szCs w:val="22"/>
        </w:rPr>
        <w:t>8.1</w:t>
      </w:r>
      <w:r>
        <w:rPr>
          <w:caps/>
          <w:sz w:val="22"/>
          <w:szCs w:val="22"/>
        </w:rPr>
        <w:t>.</w:t>
      </w:r>
      <w:r>
        <w:rPr>
          <w:caps/>
          <w:sz w:val="22"/>
          <w:szCs w:val="22"/>
        </w:rPr>
        <w:tab/>
      </w:r>
      <w:r>
        <w:rPr>
          <w:sz w:val="22"/>
          <w:szCs w:val="22"/>
        </w:rPr>
        <w:t xml:space="preserve">The </w:t>
      </w:r>
      <w:r>
        <w:rPr>
          <w:b/>
          <w:caps/>
          <w:sz w:val="22"/>
          <w:szCs w:val="22"/>
        </w:rPr>
        <w:t>SPONSOR</w:t>
      </w:r>
      <w:r>
        <w:rPr>
          <w:sz w:val="22"/>
          <w:szCs w:val="22"/>
        </w:rPr>
        <w:t xml:space="preserve"> will supply the investigational medicinal product, including comparison and placebo products, free of charge, in accordance with the terms of </w:t>
      </w:r>
      <w:r w:rsidR="00D05384">
        <w:rPr>
          <w:b/>
          <w:sz w:val="22"/>
          <w:szCs w:val="22"/>
        </w:rPr>
        <w:t>RD</w:t>
      </w:r>
      <w:r>
        <w:rPr>
          <w:b/>
          <w:sz w:val="22"/>
          <w:szCs w:val="22"/>
        </w:rPr>
        <w:t xml:space="preserve"> 1090/2015.</w:t>
      </w:r>
    </w:p>
    <w:p w:rsidR="00D343A7" w:rsidRPr="00654201" w:rsidRDefault="00D343A7" w:rsidP="00525F68">
      <w:pPr>
        <w:tabs>
          <w:tab w:val="left" w:pos="720"/>
        </w:tabs>
        <w:ind w:left="720" w:hanging="720"/>
        <w:jc w:val="both"/>
        <w:rPr>
          <w:rFonts w:cs="Arial"/>
          <w:caps/>
          <w:sz w:val="22"/>
          <w:szCs w:val="22"/>
        </w:rPr>
      </w:pPr>
    </w:p>
    <w:p w:rsidR="00FC484E" w:rsidRDefault="00127F67" w:rsidP="00525F68">
      <w:pPr>
        <w:tabs>
          <w:tab w:val="left" w:pos="720"/>
        </w:tabs>
        <w:ind w:left="720" w:hanging="720"/>
        <w:jc w:val="both"/>
        <w:outlineLvl w:val="0"/>
        <w:rPr>
          <w:rFonts w:cs="Arial"/>
          <w:sz w:val="22"/>
          <w:szCs w:val="22"/>
        </w:rPr>
      </w:pPr>
      <w:r>
        <w:rPr>
          <w:b/>
          <w:caps/>
          <w:sz w:val="22"/>
          <w:szCs w:val="22"/>
        </w:rPr>
        <w:t>8.2</w:t>
      </w:r>
      <w:r>
        <w:rPr>
          <w:sz w:val="22"/>
          <w:szCs w:val="22"/>
        </w:rPr>
        <w:t xml:space="preserve">.  </w:t>
      </w:r>
      <w:r w:rsidR="00D05384">
        <w:rPr>
          <w:sz w:val="22"/>
          <w:szCs w:val="22"/>
        </w:rPr>
        <w:t xml:space="preserve">  </w:t>
      </w:r>
      <w:r>
        <w:rPr>
          <w:sz w:val="22"/>
          <w:szCs w:val="22"/>
        </w:rPr>
        <w:t>The investigational medicinal product will be supplied through the</w:t>
      </w:r>
      <w:r>
        <w:rPr>
          <w:b/>
          <w:sz w:val="22"/>
          <w:szCs w:val="22"/>
        </w:rPr>
        <w:t xml:space="preserve"> HOSPITAL</w:t>
      </w:r>
      <w:r w:rsidRPr="00D05384">
        <w:rPr>
          <w:b/>
          <w:sz w:val="22"/>
          <w:szCs w:val="22"/>
        </w:rPr>
        <w:t>’s</w:t>
      </w:r>
      <w:r>
        <w:rPr>
          <w:sz w:val="22"/>
          <w:szCs w:val="22"/>
        </w:rPr>
        <w:t xml:space="preserve"> </w:t>
      </w:r>
      <w:r w:rsidR="00D05384" w:rsidRPr="00D05384">
        <w:rPr>
          <w:b/>
          <w:sz w:val="22"/>
          <w:szCs w:val="22"/>
        </w:rPr>
        <w:t>PHARMACY DEPARTMENT</w:t>
      </w:r>
      <w:r w:rsidR="00D05384">
        <w:rPr>
          <w:sz w:val="22"/>
          <w:szCs w:val="22"/>
        </w:rPr>
        <w:t xml:space="preserve"> </w:t>
      </w:r>
      <w:r>
        <w:rPr>
          <w:sz w:val="22"/>
          <w:szCs w:val="22"/>
        </w:rPr>
        <w:t xml:space="preserve">and dispensed in a controlled manner in accordance with the </w:t>
      </w:r>
      <w:r>
        <w:rPr>
          <w:b/>
          <w:sz w:val="22"/>
          <w:szCs w:val="22"/>
        </w:rPr>
        <w:t>PROTOCOL</w:t>
      </w:r>
      <w:r>
        <w:rPr>
          <w:sz w:val="22"/>
          <w:szCs w:val="22"/>
        </w:rPr>
        <w:t xml:space="preserve"> directives.</w:t>
      </w:r>
    </w:p>
    <w:p w:rsidR="00D343A7" w:rsidRPr="001D601F" w:rsidRDefault="00D343A7" w:rsidP="00525F68">
      <w:pPr>
        <w:tabs>
          <w:tab w:val="left" w:pos="720"/>
        </w:tabs>
        <w:ind w:left="720" w:hanging="720"/>
        <w:jc w:val="both"/>
        <w:outlineLvl w:val="0"/>
        <w:rPr>
          <w:rFonts w:cs="Arial"/>
          <w:sz w:val="22"/>
          <w:szCs w:val="22"/>
        </w:rPr>
      </w:pPr>
    </w:p>
    <w:p w:rsidR="008573ED" w:rsidRDefault="00FC484E" w:rsidP="00525F68">
      <w:pPr>
        <w:tabs>
          <w:tab w:val="left" w:pos="720"/>
        </w:tabs>
        <w:ind w:left="720" w:hanging="720"/>
        <w:jc w:val="both"/>
        <w:outlineLvl w:val="0"/>
        <w:rPr>
          <w:b/>
          <w:sz w:val="22"/>
          <w:szCs w:val="22"/>
        </w:rPr>
      </w:pPr>
      <w:r>
        <w:rPr>
          <w:b/>
          <w:sz w:val="22"/>
          <w:szCs w:val="22"/>
        </w:rPr>
        <w:t>8.3.</w:t>
      </w:r>
      <w:r>
        <w:rPr>
          <w:sz w:val="22"/>
          <w:szCs w:val="22"/>
        </w:rPr>
        <w:tab/>
        <w:t xml:space="preserve">The investigational medicinal product will not be made available to the investigators until the TRIAL has received the favourable </w:t>
      </w:r>
      <w:r>
        <w:rPr>
          <w:b/>
          <w:sz w:val="22"/>
          <w:szCs w:val="22"/>
        </w:rPr>
        <w:t>ECRmp</w:t>
      </w:r>
      <w:r>
        <w:rPr>
          <w:sz w:val="22"/>
          <w:szCs w:val="22"/>
        </w:rPr>
        <w:t xml:space="preserve"> report and has been authorised by the </w:t>
      </w:r>
      <w:r>
        <w:rPr>
          <w:b/>
          <w:sz w:val="22"/>
          <w:szCs w:val="22"/>
        </w:rPr>
        <w:t>AEMPS.</w:t>
      </w:r>
    </w:p>
    <w:p w:rsidR="00D05384" w:rsidRPr="00654201" w:rsidRDefault="00D05384" w:rsidP="00525F68">
      <w:pPr>
        <w:tabs>
          <w:tab w:val="left" w:pos="720"/>
        </w:tabs>
        <w:ind w:left="720" w:hanging="720"/>
        <w:jc w:val="both"/>
        <w:outlineLvl w:val="0"/>
        <w:rPr>
          <w:rFonts w:cs="Arial"/>
          <w:sz w:val="22"/>
          <w:szCs w:val="22"/>
        </w:rPr>
      </w:pPr>
    </w:p>
    <w:p w:rsidR="008A5654" w:rsidRPr="001D601F" w:rsidRDefault="008A5654" w:rsidP="00525F68">
      <w:pPr>
        <w:tabs>
          <w:tab w:val="left" w:pos="720"/>
        </w:tabs>
        <w:ind w:left="720" w:hanging="720"/>
        <w:jc w:val="both"/>
        <w:outlineLvl w:val="0"/>
        <w:rPr>
          <w:rFonts w:cs="Arial"/>
          <w:sz w:val="22"/>
          <w:szCs w:val="22"/>
        </w:rPr>
      </w:pPr>
    </w:p>
    <w:p w:rsidR="0001096D" w:rsidRDefault="00466159" w:rsidP="00525F68">
      <w:pPr>
        <w:tabs>
          <w:tab w:val="left" w:pos="993"/>
        </w:tabs>
        <w:jc w:val="both"/>
        <w:outlineLvl w:val="0"/>
        <w:rPr>
          <w:rFonts w:cs="Arial"/>
          <w:b/>
          <w:caps/>
        </w:rPr>
      </w:pPr>
      <w:r>
        <w:rPr>
          <w:b/>
          <w:caps/>
          <w:u w:val="single"/>
        </w:rPr>
        <w:t>NINE</w:t>
      </w:r>
      <w:r>
        <w:rPr>
          <w:b/>
          <w:caps/>
        </w:rPr>
        <w:t>. MANAGEMENT OF SAMPLES</w:t>
      </w:r>
    </w:p>
    <w:p w:rsidR="00D343A7" w:rsidRDefault="00D343A7" w:rsidP="00525F68">
      <w:pPr>
        <w:tabs>
          <w:tab w:val="left" w:pos="993"/>
        </w:tabs>
        <w:jc w:val="both"/>
        <w:outlineLvl w:val="0"/>
        <w:rPr>
          <w:rFonts w:cs="Arial"/>
          <w:b/>
          <w:caps/>
        </w:rPr>
      </w:pPr>
    </w:p>
    <w:p w:rsidR="00D343A7" w:rsidRPr="00654201" w:rsidRDefault="00D343A7" w:rsidP="00525F68">
      <w:pPr>
        <w:tabs>
          <w:tab w:val="left" w:pos="993"/>
        </w:tabs>
        <w:jc w:val="both"/>
        <w:outlineLvl w:val="0"/>
        <w:rPr>
          <w:rFonts w:cs="Arial"/>
          <w:b/>
          <w:caps/>
          <w:u w:val="single"/>
        </w:rPr>
      </w:pPr>
    </w:p>
    <w:p w:rsidR="00466159" w:rsidRDefault="00466159" w:rsidP="00525F68">
      <w:pPr>
        <w:numPr>
          <w:ilvl w:val="1"/>
          <w:numId w:val="27"/>
        </w:numPr>
        <w:jc w:val="both"/>
        <w:rPr>
          <w:rFonts w:cs="Arial"/>
          <w:sz w:val="22"/>
          <w:szCs w:val="22"/>
        </w:rPr>
      </w:pPr>
      <w:r>
        <w:rPr>
          <w:sz w:val="22"/>
          <w:szCs w:val="22"/>
        </w:rPr>
        <w:t xml:space="preserve">The </w:t>
      </w:r>
      <w:r>
        <w:rPr>
          <w:b/>
          <w:caps/>
          <w:sz w:val="22"/>
          <w:szCs w:val="22"/>
        </w:rPr>
        <w:t>SPONSOR</w:t>
      </w:r>
      <w:r>
        <w:rPr>
          <w:sz w:val="22"/>
          <w:szCs w:val="22"/>
        </w:rPr>
        <w:t xml:space="preserve"> undertakes to ensure that management, storage and use of biological samples obtained from the trial subjects is carried out in accordance with the provisions of </w:t>
      </w:r>
      <w:r>
        <w:rPr>
          <w:b/>
          <w:sz w:val="22"/>
          <w:szCs w:val="22"/>
        </w:rPr>
        <w:t>Law 14/2007</w:t>
      </w:r>
      <w:r>
        <w:rPr>
          <w:sz w:val="22"/>
          <w:szCs w:val="22"/>
        </w:rPr>
        <w:t xml:space="preserve"> on Biomedical Research and its legislative implementation in Spain.</w:t>
      </w:r>
    </w:p>
    <w:p w:rsidR="00D343A7" w:rsidRPr="00654201" w:rsidRDefault="00D343A7" w:rsidP="00D343A7">
      <w:pPr>
        <w:ind w:left="720"/>
        <w:jc w:val="both"/>
        <w:rPr>
          <w:rFonts w:cs="Arial"/>
          <w:sz w:val="22"/>
          <w:szCs w:val="22"/>
        </w:rPr>
      </w:pPr>
    </w:p>
    <w:p w:rsidR="00666CEB" w:rsidRPr="00654201" w:rsidRDefault="00466159" w:rsidP="00525F68">
      <w:pPr>
        <w:pStyle w:val="Default"/>
        <w:numPr>
          <w:ilvl w:val="1"/>
          <w:numId w:val="27"/>
        </w:numPr>
        <w:jc w:val="both"/>
        <w:rPr>
          <w:color w:val="auto"/>
          <w:sz w:val="22"/>
          <w:szCs w:val="22"/>
        </w:rPr>
      </w:pPr>
      <w:r>
        <w:rPr>
          <w:color w:val="auto"/>
          <w:sz w:val="22"/>
          <w:szCs w:val="22"/>
        </w:rPr>
        <w:t>The</w:t>
      </w:r>
      <w:r w:rsidR="00D05384">
        <w:rPr>
          <w:color w:val="auto"/>
          <w:sz w:val="22"/>
          <w:szCs w:val="22"/>
        </w:rPr>
        <w:t xml:space="preserve"> </w:t>
      </w:r>
      <w:r>
        <w:rPr>
          <w:b/>
          <w:caps/>
          <w:color w:val="auto"/>
          <w:sz w:val="22"/>
          <w:szCs w:val="22"/>
        </w:rPr>
        <w:t>SPONSOR</w:t>
      </w:r>
      <w:r>
        <w:rPr>
          <w:color w:val="auto"/>
          <w:sz w:val="22"/>
          <w:szCs w:val="22"/>
        </w:rPr>
        <w:t xml:space="preserve"> undertakes to comply with the requirements of </w:t>
      </w:r>
      <w:r>
        <w:rPr>
          <w:b/>
          <w:color w:val="auto"/>
          <w:sz w:val="22"/>
          <w:szCs w:val="22"/>
        </w:rPr>
        <w:t>Royal Decree 65/2006, of 30 January</w:t>
      </w:r>
      <w:r>
        <w:rPr>
          <w:color w:val="auto"/>
          <w:sz w:val="22"/>
          <w:szCs w:val="22"/>
        </w:rPr>
        <w:t>, which establishes requirements for the import and export of biological samples</w:t>
      </w:r>
    </w:p>
    <w:p w:rsidR="003049B4" w:rsidRDefault="003049B4" w:rsidP="00525F68">
      <w:pPr>
        <w:tabs>
          <w:tab w:val="left" w:pos="1683"/>
        </w:tabs>
        <w:jc w:val="both"/>
        <w:outlineLvl w:val="0"/>
        <w:rPr>
          <w:rFonts w:cs="Arial"/>
          <w:b/>
          <w:caps/>
          <w:u w:val="single"/>
        </w:rPr>
      </w:pPr>
    </w:p>
    <w:p w:rsidR="00525F68" w:rsidRDefault="00525F68" w:rsidP="00525F68">
      <w:pPr>
        <w:tabs>
          <w:tab w:val="left" w:pos="1683"/>
        </w:tabs>
        <w:jc w:val="both"/>
        <w:outlineLvl w:val="0"/>
        <w:rPr>
          <w:rFonts w:cs="Arial"/>
          <w:b/>
          <w:caps/>
          <w:u w:val="single"/>
        </w:rPr>
      </w:pPr>
    </w:p>
    <w:p w:rsidR="00DB4112" w:rsidRPr="00654201" w:rsidRDefault="00DB4112" w:rsidP="00525F68">
      <w:pPr>
        <w:tabs>
          <w:tab w:val="left" w:pos="1683"/>
        </w:tabs>
        <w:jc w:val="both"/>
        <w:outlineLvl w:val="0"/>
        <w:rPr>
          <w:rFonts w:cs="Arial"/>
          <w:b/>
          <w:caps/>
          <w:u w:val="single"/>
        </w:rPr>
      </w:pPr>
    </w:p>
    <w:p w:rsidR="008B0E81" w:rsidRDefault="00466159" w:rsidP="00525F68">
      <w:pPr>
        <w:tabs>
          <w:tab w:val="left" w:pos="1683"/>
        </w:tabs>
        <w:jc w:val="both"/>
        <w:outlineLvl w:val="0"/>
        <w:rPr>
          <w:rFonts w:cs="Arial"/>
          <w:b/>
          <w:caps/>
        </w:rPr>
      </w:pPr>
      <w:r>
        <w:rPr>
          <w:b/>
          <w:caps/>
          <w:u w:val="single"/>
        </w:rPr>
        <w:t>TEN</w:t>
      </w:r>
      <w:r>
        <w:rPr>
          <w:b/>
          <w:caps/>
        </w:rPr>
        <w:t>. MODIFICATION, CANCELLATION, FINALISATION OR SUSPENSION AND RESOLUTION OF THE CONTRACT.</w:t>
      </w:r>
    </w:p>
    <w:p w:rsidR="00D343A7" w:rsidRDefault="00D343A7" w:rsidP="00525F68">
      <w:pPr>
        <w:tabs>
          <w:tab w:val="left" w:pos="1683"/>
        </w:tabs>
        <w:jc w:val="both"/>
        <w:outlineLvl w:val="0"/>
        <w:rPr>
          <w:rFonts w:cs="Arial"/>
          <w:b/>
          <w:caps/>
        </w:rPr>
      </w:pPr>
    </w:p>
    <w:p w:rsidR="00D343A7" w:rsidRPr="00654201" w:rsidRDefault="00D343A7" w:rsidP="00525F68">
      <w:pPr>
        <w:tabs>
          <w:tab w:val="left" w:pos="1683"/>
        </w:tabs>
        <w:jc w:val="both"/>
        <w:outlineLvl w:val="0"/>
        <w:rPr>
          <w:rFonts w:cs="Arial"/>
          <w:b/>
          <w:caps/>
        </w:rPr>
      </w:pPr>
    </w:p>
    <w:p w:rsidR="0044570E" w:rsidRDefault="00D62A7D" w:rsidP="00525F68">
      <w:pPr>
        <w:tabs>
          <w:tab w:val="left" w:pos="1683"/>
        </w:tabs>
        <w:jc w:val="both"/>
        <w:outlineLvl w:val="0"/>
        <w:rPr>
          <w:rFonts w:cs="Arial"/>
          <w:b/>
          <w:caps/>
          <w:sz w:val="22"/>
          <w:szCs w:val="22"/>
          <w:u w:val="single"/>
        </w:rPr>
      </w:pPr>
      <w:r>
        <w:rPr>
          <w:b/>
          <w:caps/>
          <w:sz w:val="22"/>
          <w:szCs w:val="22"/>
        </w:rPr>
        <w:t xml:space="preserve">▪ </w:t>
      </w:r>
      <w:r>
        <w:rPr>
          <w:b/>
          <w:caps/>
          <w:sz w:val="22"/>
          <w:szCs w:val="22"/>
          <w:u w:val="single"/>
        </w:rPr>
        <w:t>MODIFICATION</w:t>
      </w:r>
    </w:p>
    <w:p w:rsidR="00DB4112" w:rsidRDefault="00DB4112" w:rsidP="00525F68">
      <w:pPr>
        <w:tabs>
          <w:tab w:val="left" w:pos="1683"/>
        </w:tabs>
        <w:jc w:val="both"/>
        <w:outlineLvl w:val="0"/>
        <w:rPr>
          <w:rFonts w:cs="Arial"/>
          <w:b/>
          <w:caps/>
          <w:sz w:val="22"/>
          <w:szCs w:val="22"/>
          <w:u w:val="single"/>
        </w:rPr>
      </w:pPr>
    </w:p>
    <w:p w:rsidR="00D343A7" w:rsidRPr="00654201" w:rsidRDefault="00D343A7" w:rsidP="00525F68">
      <w:pPr>
        <w:tabs>
          <w:tab w:val="left" w:pos="1683"/>
        </w:tabs>
        <w:jc w:val="both"/>
        <w:outlineLvl w:val="0"/>
        <w:rPr>
          <w:rFonts w:cs="Arial"/>
          <w:b/>
          <w:caps/>
          <w:sz w:val="22"/>
          <w:szCs w:val="22"/>
          <w:u w:val="single"/>
        </w:rPr>
      </w:pPr>
    </w:p>
    <w:p w:rsidR="00945EA0" w:rsidRPr="00654201" w:rsidRDefault="008573ED" w:rsidP="00525F68">
      <w:pPr>
        <w:numPr>
          <w:ilvl w:val="1"/>
          <w:numId w:val="4"/>
        </w:numPr>
        <w:jc w:val="both"/>
        <w:rPr>
          <w:rFonts w:cs="Arial"/>
          <w:sz w:val="22"/>
          <w:szCs w:val="22"/>
        </w:rPr>
      </w:pPr>
      <w:r>
        <w:rPr>
          <w:sz w:val="22"/>
          <w:szCs w:val="22"/>
        </w:rPr>
        <w:t xml:space="preserve">Any modification to the terms of the Contract must be made in writing and signed by the Parties, as an </w:t>
      </w:r>
      <w:r w:rsidR="00082B47">
        <w:rPr>
          <w:b/>
          <w:iCs/>
          <w:sz w:val="22"/>
          <w:szCs w:val="22"/>
        </w:rPr>
        <w:t>ADDENDUM</w:t>
      </w:r>
      <w:r w:rsidR="00D05384">
        <w:rPr>
          <w:b/>
          <w:iCs/>
          <w:sz w:val="22"/>
          <w:szCs w:val="22"/>
        </w:rPr>
        <w:t xml:space="preserve"> </w:t>
      </w:r>
      <w:r>
        <w:rPr>
          <w:sz w:val="22"/>
          <w:szCs w:val="22"/>
        </w:rPr>
        <w:t xml:space="preserve">to the same. In any case, any such </w:t>
      </w:r>
      <w:r>
        <w:rPr>
          <w:sz w:val="22"/>
          <w:szCs w:val="22"/>
        </w:rPr>
        <w:lastRenderedPageBreak/>
        <w:t xml:space="preserve">amendments will be carried out in compliance with the terms of </w:t>
      </w:r>
      <w:r>
        <w:rPr>
          <w:b/>
          <w:sz w:val="22"/>
          <w:szCs w:val="22"/>
        </w:rPr>
        <w:t>Art.26 of Royal Decree 1090/2015.</w:t>
      </w:r>
    </w:p>
    <w:p w:rsidR="008B0E81" w:rsidRPr="001D601F" w:rsidRDefault="008B0E81" w:rsidP="00525F68">
      <w:pPr>
        <w:ind w:left="720"/>
        <w:jc w:val="both"/>
        <w:rPr>
          <w:rFonts w:cs="Arial"/>
          <w:sz w:val="22"/>
          <w:szCs w:val="22"/>
        </w:rPr>
      </w:pPr>
    </w:p>
    <w:p w:rsidR="00D343A7" w:rsidRPr="001D601F" w:rsidRDefault="00D343A7" w:rsidP="00525F68">
      <w:pPr>
        <w:ind w:left="720"/>
        <w:jc w:val="both"/>
        <w:rPr>
          <w:rFonts w:cs="Arial"/>
          <w:sz w:val="22"/>
          <w:szCs w:val="22"/>
        </w:rPr>
      </w:pPr>
    </w:p>
    <w:p w:rsidR="00DB4112" w:rsidRPr="001D601F" w:rsidRDefault="00DB4112" w:rsidP="00525F68">
      <w:pPr>
        <w:ind w:left="720"/>
        <w:jc w:val="both"/>
        <w:rPr>
          <w:rFonts w:cs="Arial"/>
          <w:sz w:val="22"/>
          <w:szCs w:val="22"/>
        </w:rPr>
      </w:pPr>
    </w:p>
    <w:p w:rsidR="009624DD" w:rsidRDefault="00D62A7D" w:rsidP="00525F68">
      <w:pPr>
        <w:jc w:val="both"/>
        <w:rPr>
          <w:rFonts w:cs="Arial"/>
          <w:b/>
          <w:sz w:val="22"/>
          <w:szCs w:val="22"/>
          <w:u w:val="single"/>
        </w:rPr>
      </w:pPr>
      <w:r>
        <w:rPr>
          <w:b/>
          <w:caps/>
          <w:sz w:val="22"/>
          <w:szCs w:val="22"/>
        </w:rPr>
        <w:t xml:space="preserve">▪ </w:t>
      </w:r>
      <w:r>
        <w:rPr>
          <w:b/>
          <w:sz w:val="22"/>
          <w:szCs w:val="22"/>
          <w:u w:val="single"/>
        </w:rPr>
        <w:t>CANCELLATION OR SUSPENSION</w:t>
      </w:r>
    </w:p>
    <w:p w:rsidR="00DB4112" w:rsidRDefault="00DB4112" w:rsidP="00525F68">
      <w:pPr>
        <w:jc w:val="both"/>
        <w:rPr>
          <w:rFonts w:cs="Arial"/>
          <w:b/>
          <w:sz w:val="22"/>
          <w:szCs w:val="22"/>
          <w:u w:val="single"/>
        </w:rPr>
      </w:pPr>
    </w:p>
    <w:p w:rsidR="00D343A7" w:rsidRPr="00654201" w:rsidRDefault="00D343A7" w:rsidP="00525F68">
      <w:pPr>
        <w:jc w:val="both"/>
        <w:rPr>
          <w:rFonts w:cs="Arial"/>
          <w:b/>
          <w:sz w:val="22"/>
          <w:szCs w:val="22"/>
          <w:u w:val="single"/>
          <w:lang w:val="es-ES"/>
        </w:rPr>
      </w:pPr>
    </w:p>
    <w:p w:rsidR="008573ED" w:rsidRPr="00D343A7" w:rsidRDefault="008573ED" w:rsidP="00525F68">
      <w:pPr>
        <w:numPr>
          <w:ilvl w:val="1"/>
          <w:numId w:val="4"/>
        </w:numPr>
        <w:jc w:val="both"/>
        <w:rPr>
          <w:rFonts w:cs="Arial"/>
          <w:sz w:val="22"/>
          <w:szCs w:val="22"/>
        </w:rPr>
      </w:pPr>
      <w:r>
        <w:rPr>
          <w:sz w:val="22"/>
          <w:szCs w:val="22"/>
        </w:rPr>
        <w:t xml:space="preserve">The </w:t>
      </w:r>
      <w:r>
        <w:rPr>
          <w:b/>
          <w:sz w:val="22"/>
          <w:szCs w:val="22"/>
        </w:rPr>
        <w:t>TRIAL</w:t>
      </w:r>
      <w:r>
        <w:rPr>
          <w:sz w:val="22"/>
          <w:szCs w:val="22"/>
        </w:rPr>
        <w:t xml:space="preserve"> may be cancelled or suspended by any of the Parties in any of the cases contemplated under article </w:t>
      </w:r>
      <w:r>
        <w:rPr>
          <w:b/>
          <w:sz w:val="22"/>
          <w:szCs w:val="22"/>
        </w:rPr>
        <w:t>27 of Royal Decree 1090/2015</w:t>
      </w:r>
      <w:r>
        <w:rPr>
          <w:sz w:val="22"/>
          <w:szCs w:val="22"/>
        </w:rPr>
        <w:t xml:space="preserve"> and in the following cases:</w:t>
      </w:r>
    </w:p>
    <w:p w:rsidR="00D343A7" w:rsidRPr="001D601F" w:rsidRDefault="00D343A7" w:rsidP="00D343A7">
      <w:pPr>
        <w:ind w:left="720"/>
        <w:jc w:val="both"/>
        <w:rPr>
          <w:rFonts w:cs="Arial"/>
          <w:sz w:val="22"/>
          <w:szCs w:val="22"/>
        </w:rPr>
      </w:pPr>
    </w:p>
    <w:p w:rsidR="008573ED" w:rsidRDefault="008573ED" w:rsidP="00525F68">
      <w:pPr>
        <w:numPr>
          <w:ilvl w:val="2"/>
          <w:numId w:val="7"/>
        </w:numPr>
        <w:tabs>
          <w:tab w:val="left" w:pos="1620"/>
        </w:tabs>
        <w:jc w:val="both"/>
        <w:rPr>
          <w:rFonts w:cs="Arial"/>
          <w:spacing w:val="-3"/>
          <w:sz w:val="22"/>
          <w:szCs w:val="22"/>
        </w:rPr>
      </w:pPr>
      <w:r>
        <w:rPr>
          <w:sz w:val="22"/>
          <w:szCs w:val="22"/>
        </w:rPr>
        <w:t>Failure by any of the Parties to satisfy their fundamental responsibilities.</w:t>
      </w:r>
    </w:p>
    <w:p w:rsidR="00D343A7" w:rsidRPr="00654201" w:rsidRDefault="00D343A7" w:rsidP="00D343A7">
      <w:pPr>
        <w:tabs>
          <w:tab w:val="left" w:pos="1620"/>
        </w:tabs>
        <w:ind w:left="1468"/>
        <w:jc w:val="both"/>
        <w:rPr>
          <w:rFonts w:cs="Arial"/>
          <w:spacing w:val="-3"/>
          <w:sz w:val="22"/>
          <w:szCs w:val="22"/>
        </w:rPr>
      </w:pPr>
    </w:p>
    <w:p w:rsidR="008573ED" w:rsidRPr="00D343A7" w:rsidRDefault="008573ED" w:rsidP="00525F68">
      <w:pPr>
        <w:numPr>
          <w:ilvl w:val="2"/>
          <w:numId w:val="7"/>
        </w:numPr>
        <w:tabs>
          <w:tab w:val="left" w:pos="1440"/>
          <w:tab w:val="left" w:pos="1620"/>
        </w:tabs>
        <w:jc w:val="both"/>
        <w:rPr>
          <w:rFonts w:cs="Arial"/>
          <w:sz w:val="22"/>
          <w:szCs w:val="22"/>
        </w:rPr>
      </w:pPr>
      <w:r>
        <w:rPr>
          <w:sz w:val="22"/>
          <w:szCs w:val="22"/>
        </w:rPr>
        <w:t>Non-compliance or defective execution of the remaining obligations assumed by another Party unless remedied within a term of fifteen (15) days as from the date notification of breach is submitted by the other Party</w:t>
      </w:r>
    </w:p>
    <w:p w:rsidR="00D343A7" w:rsidRPr="00654201" w:rsidRDefault="00D343A7" w:rsidP="00D05384">
      <w:pPr>
        <w:tabs>
          <w:tab w:val="left" w:pos="1440"/>
          <w:tab w:val="left" w:pos="1620"/>
        </w:tabs>
        <w:jc w:val="both"/>
        <w:rPr>
          <w:rFonts w:cs="Arial"/>
          <w:sz w:val="22"/>
          <w:szCs w:val="22"/>
        </w:rPr>
      </w:pPr>
    </w:p>
    <w:p w:rsidR="00666CEB" w:rsidRDefault="008573ED" w:rsidP="00525F68">
      <w:pPr>
        <w:numPr>
          <w:ilvl w:val="2"/>
          <w:numId w:val="7"/>
        </w:numPr>
        <w:tabs>
          <w:tab w:val="left" w:pos="1620"/>
        </w:tabs>
        <w:jc w:val="both"/>
        <w:rPr>
          <w:rFonts w:cs="Arial"/>
          <w:sz w:val="22"/>
          <w:szCs w:val="22"/>
        </w:rPr>
      </w:pPr>
      <w:r>
        <w:rPr>
          <w:sz w:val="22"/>
          <w:szCs w:val="22"/>
        </w:rPr>
        <w:t>By mutual agreement between the parties, stated in writing.</w:t>
      </w:r>
    </w:p>
    <w:p w:rsidR="00F12F7A" w:rsidRDefault="00F12F7A" w:rsidP="00F12F7A">
      <w:pPr>
        <w:tabs>
          <w:tab w:val="left" w:pos="1620"/>
        </w:tabs>
        <w:ind w:left="1468"/>
        <w:jc w:val="both"/>
        <w:rPr>
          <w:rFonts w:cs="Arial"/>
          <w:sz w:val="22"/>
          <w:szCs w:val="22"/>
        </w:rPr>
      </w:pPr>
    </w:p>
    <w:p w:rsidR="00F12F7A" w:rsidRDefault="00F12F7A" w:rsidP="00525F68">
      <w:pPr>
        <w:numPr>
          <w:ilvl w:val="2"/>
          <w:numId w:val="7"/>
        </w:numPr>
        <w:tabs>
          <w:tab w:val="left" w:pos="1620"/>
        </w:tabs>
        <w:jc w:val="both"/>
        <w:rPr>
          <w:rFonts w:cs="Arial"/>
          <w:sz w:val="22"/>
          <w:szCs w:val="22"/>
        </w:rPr>
      </w:pPr>
      <w:r>
        <w:rPr>
          <w:sz w:val="22"/>
          <w:szCs w:val="22"/>
        </w:rPr>
        <w:t xml:space="preserve">This contract will be valid until all the </w:t>
      </w:r>
      <w:r>
        <w:rPr>
          <w:b/>
          <w:sz w:val="22"/>
          <w:szCs w:val="22"/>
        </w:rPr>
        <w:t>STUDY</w:t>
      </w:r>
      <w:r>
        <w:rPr>
          <w:sz w:val="22"/>
          <w:szCs w:val="22"/>
        </w:rPr>
        <w:t xml:space="preserve"> payments have been made</w:t>
      </w:r>
    </w:p>
    <w:p w:rsidR="00D343A7" w:rsidRPr="00654201" w:rsidRDefault="00D343A7" w:rsidP="00D343A7">
      <w:pPr>
        <w:tabs>
          <w:tab w:val="left" w:pos="1620"/>
        </w:tabs>
        <w:ind w:left="1468"/>
        <w:jc w:val="both"/>
        <w:rPr>
          <w:rFonts w:cs="Arial"/>
          <w:sz w:val="22"/>
          <w:szCs w:val="22"/>
        </w:rPr>
      </w:pPr>
    </w:p>
    <w:p w:rsidR="00DB4112" w:rsidRDefault="00DB4112" w:rsidP="00525F68">
      <w:pPr>
        <w:jc w:val="both"/>
        <w:rPr>
          <w:rFonts w:cs="Arial"/>
          <w:b/>
          <w:sz w:val="22"/>
          <w:szCs w:val="22"/>
          <w:u w:val="single"/>
        </w:rPr>
      </w:pPr>
    </w:p>
    <w:p w:rsidR="00DB4112" w:rsidRPr="00654201" w:rsidRDefault="00DB4112" w:rsidP="00525F68">
      <w:pPr>
        <w:jc w:val="both"/>
        <w:rPr>
          <w:rFonts w:cs="Arial"/>
          <w:b/>
          <w:sz w:val="22"/>
          <w:szCs w:val="22"/>
          <w:u w:val="single"/>
        </w:rPr>
      </w:pPr>
    </w:p>
    <w:p w:rsidR="005B50BC" w:rsidRDefault="00D62A7D" w:rsidP="00525F68">
      <w:pPr>
        <w:jc w:val="both"/>
        <w:rPr>
          <w:rFonts w:cs="Arial"/>
          <w:b/>
          <w:sz w:val="22"/>
          <w:szCs w:val="22"/>
          <w:u w:val="single"/>
        </w:rPr>
      </w:pPr>
      <w:r>
        <w:rPr>
          <w:b/>
          <w:caps/>
          <w:sz w:val="22"/>
          <w:szCs w:val="22"/>
        </w:rPr>
        <w:t xml:space="preserve">▪ </w:t>
      </w:r>
      <w:r>
        <w:rPr>
          <w:b/>
          <w:sz w:val="22"/>
          <w:szCs w:val="22"/>
          <w:u w:val="single"/>
        </w:rPr>
        <w:t>RESOLUTION OR FINALISATION OF THE CONTRACT</w:t>
      </w:r>
    </w:p>
    <w:p w:rsidR="00DB4112" w:rsidRDefault="00DB4112" w:rsidP="00525F68">
      <w:pPr>
        <w:jc w:val="both"/>
        <w:rPr>
          <w:rFonts w:cs="Arial"/>
          <w:b/>
          <w:sz w:val="22"/>
          <w:szCs w:val="22"/>
          <w:u w:val="single"/>
        </w:rPr>
      </w:pPr>
    </w:p>
    <w:p w:rsidR="00D343A7" w:rsidRPr="00654201" w:rsidRDefault="00D343A7" w:rsidP="00525F68">
      <w:pPr>
        <w:jc w:val="both"/>
        <w:rPr>
          <w:rFonts w:cs="Arial"/>
          <w:b/>
          <w:sz w:val="22"/>
          <w:szCs w:val="22"/>
          <w:u w:val="single"/>
        </w:rPr>
      </w:pPr>
    </w:p>
    <w:p w:rsidR="008573ED" w:rsidRDefault="008573ED" w:rsidP="00525F68">
      <w:pPr>
        <w:numPr>
          <w:ilvl w:val="1"/>
          <w:numId w:val="7"/>
        </w:numPr>
        <w:jc w:val="both"/>
        <w:rPr>
          <w:rFonts w:cs="Arial"/>
          <w:sz w:val="22"/>
          <w:szCs w:val="22"/>
        </w:rPr>
      </w:pPr>
      <w:r>
        <w:rPr>
          <w:sz w:val="22"/>
          <w:szCs w:val="22"/>
        </w:rPr>
        <w:t xml:space="preserve">Termination or suspension of the </w:t>
      </w:r>
      <w:r>
        <w:rPr>
          <w:b/>
          <w:sz w:val="22"/>
          <w:szCs w:val="22"/>
        </w:rPr>
        <w:t>TRIAL</w:t>
      </w:r>
      <w:r>
        <w:rPr>
          <w:sz w:val="22"/>
          <w:szCs w:val="22"/>
        </w:rPr>
        <w:t xml:space="preserve"> will permit the Party not in breach of their contractual obligations to terminate the Contract.</w:t>
      </w:r>
    </w:p>
    <w:p w:rsidR="00D343A7" w:rsidRPr="00654201" w:rsidRDefault="00D343A7" w:rsidP="00D343A7">
      <w:pPr>
        <w:ind w:left="720"/>
        <w:jc w:val="both"/>
        <w:rPr>
          <w:rFonts w:cs="Arial"/>
          <w:sz w:val="22"/>
          <w:szCs w:val="22"/>
        </w:rPr>
      </w:pPr>
    </w:p>
    <w:p w:rsidR="008A5654" w:rsidRDefault="00127F67" w:rsidP="00525F68">
      <w:pPr>
        <w:numPr>
          <w:ilvl w:val="1"/>
          <w:numId w:val="7"/>
        </w:numPr>
        <w:jc w:val="both"/>
        <w:rPr>
          <w:rFonts w:cs="Arial"/>
          <w:sz w:val="22"/>
          <w:szCs w:val="22"/>
        </w:rPr>
      </w:pPr>
      <w:r>
        <w:rPr>
          <w:sz w:val="22"/>
          <w:szCs w:val="22"/>
        </w:rPr>
        <w:t xml:space="preserve">The Parties will guarantee the safety of the subject when the </w:t>
      </w:r>
      <w:r>
        <w:rPr>
          <w:b/>
          <w:sz w:val="22"/>
          <w:szCs w:val="22"/>
        </w:rPr>
        <w:t>TRIAL</w:t>
      </w:r>
      <w:r>
        <w:rPr>
          <w:sz w:val="22"/>
          <w:szCs w:val="22"/>
        </w:rPr>
        <w:t xml:space="preserve"> is completed, and the continuity of their treatment and compliance with current legislation on the matter. In addition, the </w:t>
      </w:r>
      <w:r>
        <w:rPr>
          <w:b/>
          <w:sz w:val="22"/>
          <w:szCs w:val="22"/>
        </w:rPr>
        <w:t>SPONSOR</w:t>
      </w:r>
      <w:r>
        <w:rPr>
          <w:sz w:val="22"/>
          <w:szCs w:val="22"/>
        </w:rPr>
        <w:t xml:space="preserve"> will provide investigational medicinal products not authorised in Spain for that symptom or condition of use, or which are not commonly used in the centre for said symptom.</w:t>
      </w:r>
    </w:p>
    <w:p w:rsidR="00DB4112" w:rsidRDefault="00DB4112" w:rsidP="00DB4112">
      <w:pPr>
        <w:pStyle w:val="Prrafodelista"/>
        <w:rPr>
          <w:rFonts w:cs="Arial"/>
          <w:sz w:val="22"/>
          <w:szCs w:val="22"/>
        </w:rPr>
      </w:pPr>
    </w:p>
    <w:p w:rsidR="00DB4112" w:rsidRPr="00654201" w:rsidRDefault="00DB4112" w:rsidP="00DB4112">
      <w:pPr>
        <w:ind w:left="720"/>
        <w:jc w:val="both"/>
        <w:rPr>
          <w:rFonts w:cs="Arial"/>
          <w:sz w:val="22"/>
          <w:szCs w:val="22"/>
        </w:rPr>
      </w:pPr>
    </w:p>
    <w:p w:rsidR="00EF79AC" w:rsidRPr="00654201" w:rsidRDefault="00EF79AC" w:rsidP="00525F68">
      <w:pPr>
        <w:ind w:left="720"/>
        <w:jc w:val="both"/>
        <w:rPr>
          <w:rFonts w:cs="Arial"/>
          <w:sz w:val="22"/>
          <w:szCs w:val="22"/>
        </w:rPr>
      </w:pPr>
    </w:p>
    <w:p w:rsidR="001C786D" w:rsidRDefault="00831A58" w:rsidP="00525F68">
      <w:pPr>
        <w:jc w:val="both"/>
        <w:rPr>
          <w:rFonts w:cs="Arial"/>
          <w:b/>
          <w:sz w:val="22"/>
          <w:szCs w:val="22"/>
          <w:u w:val="single"/>
        </w:rPr>
      </w:pPr>
      <w:r>
        <w:rPr>
          <w:b/>
          <w:caps/>
          <w:sz w:val="22"/>
          <w:szCs w:val="22"/>
        </w:rPr>
        <w:t xml:space="preserve">▪ </w:t>
      </w:r>
      <w:r>
        <w:rPr>
          <w:b/>
          <w:sz w:val="22"/>
          <w:szCs w:val="22"/>
          <w:u w:val="single"/>
        </w:rPr>
        <w:t>OBLIGATIONS FOLLOWING CONTRACT TERMINATION</w:t>
      </w:r>
    </w:p>
    <w:p w:rsidR="00DB4112" w:rsidRDefault="00DB4112" w:rsidP="00525F68">
      <w:pPr>
        <w:jc w:val="both"/>
        <w:rPr>
          <w:rFonts w:cs="Arial"/>
          <w:b/>
          <w:sz w:val="22"/>
          <w:szCs w:val="22"/>
          <w:u w:val="single"/>
        </w:rPr>
      </w:pPr>
    </w:p>
    <w:p w:rsidR="00DB4112" w:rsidRPr="00654201" w:rsidRDefault="00DB4112" w:rsidP="00525F68">
      <w:pPr>
        <w:jc w:val="both"/>
        <w:rPr>
          <w:rFonts w:cs="Arial"/>
          <w:b/>
          <w:sz w:val="22"/>
          <w:szCs w:val="22"/>
          <w:u w:val="single"/>
        </w:rPr>
      </w:pPr>
    </w:p>
    <w:p w:rsidR="00945EA0" w:rsidRDefault="001C786D" w:rsidP="00525F68">
      <w:pPr>
        <w:numPr>
          <w:ilvl w:val="1"/>
          <w:numId w:val="7"/>
        </w:numPr>
        <w:jc w:val="both"/>
        <w:rPr>
          <w:rFonts w:cs="Arial"/>
          <w:sz w:val="22"/>
          <w:szCs w:val="22"/>
        </w:rPr>
      </w:pPr>
      <w:r>
        <w:rPr>
          <w:sz w:val="22"/>
          <w:szCs w:val="22"/>
        </w:rPr>
        <w:t xml:space="preserve">The content of </w:t>
      </w:r>
      <w:r>
        <w:rPr>
          <w:b/>
          <w:sz w:val="22"/>
          <w:szCs w:val="22"/>
        </w:rPr>
        <w:t>CLAUSES SEVEN</w:t>
      </w:r>
      <w:r>
        <w:rPr>
          <w:sz w:val="22"/>
          <w:szCs w:val="22"/>
        </w:rPr>
        <w:t xml:space="preserve"> and</w:t>
      </w:r>
      <w:r>
        <w:rPr>
          <w:b/>
          <w:sz w:val="22"/>
          <w:szCs w:val="22"/>
        </w:rPr>
        <w:t xml:space="preserve"> ELEVEN</w:t>
      </w:r>
      <w:r>
        <w:rPr>
          <w:sz w:val="22"/>
          <w:szCs w:val="22"/>
        </w:rPr>
        <w:t xml:space="preserve"> will remain in force even when this contract has finalised or terminated.</w:t>
      </w:r>
    </w:p>
    <w:p w:rsidR="00DB4112" w:rsidRDefault="00DB4112" w:rsidP="00DB4112">
      <w:pPr>
        <w:ind w:left="720"/>
        <w:jc w:val="both"/>
        <w:rPr>
          <w:rFonts w:cs="Arial"/>
          <w:sz w:val="22"/>
          <w:szCs w:val="22"/>
        </w:rPr>
      </w:pPr>
    </w:p>
    <w:p w:rsidR="00DB4112" w:rsidRDefault="00DB4112" w:rsidP="00DB4112">
      <w:pPr>
        <w:ind w:left="720"/>
        <w:jc w:val="both"/>
        <w:rPr>
          <w:rFonts w:cs="Arial"/>
          <w:sz w:val="22"/>
          <w:szCs w:val="22"/>
        </w:rPr>
      </w:pPr>
    </w:p>
    <w:p w:rsidR="00D05384" w:rsidRDefault="00D05384" w:rsidP="00DB4112">
      <w:pPr>
        <w:ind w:left="720"/>
        <w:jc w:val="both"/>
        <w:rPr>
          <w:rFonts w:cs="Arial"/>
          <w:sz w:val="22"/>
          <w:szCs w:val="22"/>
        </w:rPr>
      </w:pPr>
    </w:p>
    <w:p w:rsidR="00D05384" w:rsidRPr="00654201" w:rsidRDefault="00D05384" w:rsidP="00DB4112">
      <w:pPr>
        <w:ind w:left="720"/>
        <w:jc w:val="both"/>
        <w:rPr>
          <w:rFonts w:cs="Arial"/>
          <w:sz w:val="22"/>
          <w:szCs w:val="22"/>
        </w:rPr>
      </w:pPr>
    </w:p>
    <w:p w:rsidR="00945EA0" w:rsidRPr="00654201" w:rsidRDefault="00945EA0" w:rsidP="00525F68">
      <w:pPr>
        <w:jc w:val="both"/>
        <w:rPr>
          <w:rFonts w:cs="Arial"/>
          <w:sz w:val="22"/>
          <w:szCs w:val="22"/>
        </w:rPr>
      </w:pPr>
    </w:p>
    <w:p w:rsidR="008A5654" w:rsidRDefault="00466159" w:rsidP="00525F68">
      <w:pPr>
        <w:tabs>
          <w:tab w:val="left" w:pos="1683"/>
        </w:tabs>
        <w:jc w:val="both"/>
        <w:outlineLvl w:val="0"/>
        <w:rPr>
          <w:rFonts w:cs="Arial"/>
          <w:b/>
        </w:rPr>
      </w:pPr>
      <w:r>
        <w:rPr>
          <w:b/>
          <w:caps/>
          <w:u w:val="single"/>
        </w:rPr>
        <w:lastRenderedPageBreak/>
        <w:t>ELEVEN</w:t>
      </w:r>
      <w:r>
        <w:rPr>
          <w:b/>
          <w:caps/>
        </w:rPr>
        <w:t>.</w:t>
      </w:r>
      <w:r w:rsidR="00D05384">
        <w:rPr>
          <w:b/>
          <w:caps/>
        </w:rPr>
        <w:t xml:space="preserve">- </w:t>
      </w:r>
      <w:r>
        <w:rPr>
          <w:b/>
        </w:rPr>
        <w:t>FINDINGS AND PUBLICATIONS</w:t>
      </w:r>
    </w:p>
    <w:p w:rsidR="00DB4112" w:rsidRDefault="00DB4112" w:rsidP="00525F68">
      <w:pPr>
        <w:tabs>
          <w:tab w:val="left" w:pos="1683"/>
        </w:tabs>
        <w:jc w:val="both"/>
        <w:outlineLvl w:val="0"/>
        <w:rPr>
          <w:rFonts w:cs="Arial"/>
          <w:b/>
        </w:rPr>
      </w:pPr>
    </w:p>
    <w:p w:rsidR="00DB4112" w:rsidRPr="00654201" w:rsidRDefault="00DB4112" w:rsidP="00525F68">
      <w:pPr>
        <w:tabs>
          <w:tab w:val="left" w:pos="1683"/>
        </w:tabs>
        <w:jc w:val="both"/>
        <w:outlineLvl w:val="0"/>
        <w:rPr>
          <w:rFonts w:cs="Arial"/>
          <w:b/>
        </w:rPr>
      </w:pPr>
    </w:p>
    <w:p w:rsidR="008A5654" w:rsidRDefault="008A5654" w:rsidP="00525F68">
      <w:pPr>
        <w:numPr>
          <w:ilvl w:val="1"/>
          <w:numId w:val="37"/>
        </w:numPr>
        <w:jc w:val="both"/>
        <w:rPr>
          <w:rFonts w:cs="Arial"/>
          <w:sz w:val="22"/>
          <w:szCs w:val="22"/>
        </w:rPr>
      </w:pPr>
      <w:r>
        <w:rPr>
          <w:sz w:val="22"/>
          <w:szCs w:val="22"/>
        </w:rPr>
        <w:t xml:space="preserve"> All data, the findings of the </w:t>
      </w:r>
      <w:r>
        <w:rPr>
          <w:b/>
          <w:sz w:val="22"/>
          <w:szCs w:val="22"/>
        </w:rPr>
        <w:t>TRIAL</w:t>
      </w:r>
      <w:r>
        <w:rPr>
          <w:sz w:val="22"/>
          <w:szCs w:val="22"/>
        </w:rPr>
        <w:t xml:space="preserve">, along with all works and industrial and/or intellectual property rights deriving from same are owned by the </w:t>
      </w:r>
      <w:r>
        <w:rPr>
          <w:b/>
          <w:sz w:val="22"/>
          <w:szCs w:val="22"/>
        </w:rPr>
        <w:t>SPONSOR</w:t>
      </w:r>
      <w:r>
        <w:rPr>
          <w:sz w:val="22"/>
          <w:szCs w:val="22"/>
        </w:rPr>
        <w:t xml:space="preserve">, the Parties being bound by the terms of applicable legislation. This will not prevent the </w:t>
      </w:r>
      <w:r w:rsidR="00D05384">
        <w:rPr>
          <w:b/>
          <w:sz w:val="22"/>
          <w:szCs w:val="22"/>
        </w:rPr>
        <w:t xml:space="preserve">PRINCIPAL INVESTIGATOR </w:t>
      </w:r>
      <w:r>
        <w:rPr>
          <w:sz w:val="22"/>
          <w:szCs w:val="22"/>
        </w:rPr>
        <w:t xml:space="preserve">and the </w:t>
      </w:r>
      <w:r w:rsidR="001C0FF5">
        <w:rPr>
          <w:b/>
          <w:sz w:val="22"/>
          <w:szCs w:val="22"/>
        </w:rPr>
        <w:t>FIBHULP</w:t>
      </w:r>
      <w:r>
        <w:rPr>
          <w:sz w:val="22"/>
          <w:szCs w:val="22"/>
        </w:rPr>
        <w:t xml:space="preserve"> from using the findings in their professional activities. Safeguarding the industrial and/or intellectual property rights of the </w:t>
      </w:r>
      <w:r>
        <w:rPr>
          <w:b/>
          <w:sz w:val="22"/>
          <w:szCs w:val="22"/>
        </w:rPr>
        <w:t>SPONSOR</w:t>
      </w:r>
      <w:r>
        <w:rPr>
          <w:sz w:val="22"/>
          <w:szCs w:val="22"/>
        </w:rPr>
        <w:t xml:space="preserve"> and respecting what is established in the </w:t>
      </w:r>
      <w:r>
        <w:rPr>
          <w:b/>
          <w:sz w:val="22"/>
          <w:szCs w:val="22"/>
        </w:rPr>
        <w:t>PROTOCOL</w:t>
      </w:r>
      <w:r>
        <w:rPr>
          <w:sz w:val="22"/>
          <w:szCs w:val="22"/>
        </w:rPr>
        <w:t xml:space="preserve">. </w:t>
      </w:r>
    </w:p>
    <w:p w:rsidR="00DB4112" w:rsidRPr="00654201" w:rsidRDefault="00DB4112" w:rsidP="00DB4112">
      <w:pPr>
        <w:ind w:left="720"/>
        <w:jc w:val="both"/>
        <w:rPr>
          <w:rFonts w:cs="Arial"/>
          <w:sz w:val="22"/>
          <w:szCs w:val="22"/>
        </w:rPr>
      </w:pPr>
    </w:p>
    <w:p w:rsidR="00831A58" w:rsidRDefault="00831A58" w:rsidP="00525F68">
      <w:pPr>
        <w:numPr>
          <w:ilvl w:val="1"/>
          <w:numId w:val="37"/>
        </w:numPr>
        <w:jc w:val="both"/>
        <w:rPr>
          <w:rFonts w:cs="Arial"/>
          <w:sz w:val="22"/>
          <w:szCs w:val="22"/>
        </w:rPr>
      </w:pPr>
      <w:r>
        <w:rPr>
          <w:sz w:val="22"/>
          <w:szCs w:val="22"/>
        </w:rPr>
        <w:t>In accordance with the terms of Royal Decree 1090/2015, upon finalisation of the</w:t>
      </w:r>
      <w:r w:rsidR="00D05384">
        <w:rPr>
          <w:sz w:val="22"/>
          <w:szCs w:val="22"/>
        </w:rPr>
        <w:t xml:space="preserve"> </w:t>
      </w:r>
      <w:r>
        <w:rPr>
          <w:b/>
          <w:sz w:val="22"/>
          <w:szCs w:val="22"/>
        </w:rPr>
        <w:t>TRIAL</w:t>
      </w:r>
      <w:r>
        <w:rPr>
          <w:sz w:val="22"/>
          <w:szCs w:val="22"/>
        </w:rPr>
        <w:t xml:space="preserve"> the </w:t>
      </w:r>
      <w:r>
        <w:rPr>
          <w:b/>
          <w:sz w:val="22"/>
          <w:szCs w:val="22"/>
        </w:rPr>
        <w:t>SPONSOR</w:t>
      </w:r>
      <w:r>
        <w:rPr>
          <w:sz w:val="22"/>
          <w:szCs w:val="22"/>
        </w:rPr>
        <w:t xml:space="preserve"> undertakes to publish the findings, whether they be positive or </w:t>
      </w:r>
      <w:r w:rsidR="00285B68">
        <w:rPr>
          <w:sz w:val="22"/>
          <w:szCs w:val="22"/>
        </w:rPr>
        <w:t>negative. This</w:t>
      </w:r>
      <w:r>
        <w:rPr>
          <w:sz w:val="22"/>
          <w:szCs w:val="22"/>
        </w:rPr>
        <w:t xml:space="preserve"> publication will preferably take place in publicly available scientific journals</w:t>
      </w:r>
    </w:p>
    <w:p w:rsidR="00DB4112" w:rsidRDefault="00DB4112" w:rsidP="00DB4112">
      <w:pPr>
        <w:pStyle w:val="Prrafodelista"/>
        <w:rPr>
          <w:rFonts w:cs="Arial"/>
          <w:sz w:val="22"/>
          <w:szCs w:val="22"/>
        </w:rPr>
      </w:pPr>
    </w:p>
    <w:p w:rsidR="00DB4112" w:rsidRPr="00654201" w:rsidRDefault="00DB4112" w:rsidP="00DB4112">
      <w:pPr>
        <w:jc w:val="both"/>
        <w:rPr>
          <w:rFonts w:cs="Arial"/>
          <w:sz w:val="22"/>
          <w:szCs w:val="22"/>
        </w:rPr>
      </w:pPr>
    </w:p>
    <w:p w:rsidR="00F412B0" w:rsidRDefault="008573ED" w:rsidP="00525F68">
      <w:pPr>
        <w:numPr>
          <w:ilvl w:val="1"/>
          <w:numId w:val="37"/>
        </w:numPr>
        <w:jc w:val="both"/>
        <w:rPr>
          <w:rFonts w:cs="Arial"/>
          <w:sz w:val="22"/>
          <w:szCs w:val="22"/>
        </w:rPr>
      </w:pPr>
      <w:r>
        <w:rPr>
          <w:sz w:val="22"/>
          <w:szCs w:val="22"/>
        </w:rPr>
        <w:t xml:space="preserve">If the final results of the </w:t>
      </w:r>
      <w:r>
        <w:rPr>
          <w:b/>
          <w:sz w:val="22"/>
          <w:szCs w:val="22"/>
        </w:rPr>
        <w:t>TRIAL</w:t>
      </w:r>
      <w:r>
        <w:rPr>
          <w:sz w:val="22"/>
          <w:szCs w:val="22"/>
        </w:rPr>
        <w:t xml:space="preserve"> are not submitted for publication by the </w:t>
      </w:r>
      <w:r>
        <w:rPr>
          <w:b/>
          <w:sz w:val="22"/>
          <w:szCs w:val="22"/>
        </w:rPr>
        <w:t>SPONSOR</w:t>
      </w:r>
      <w:r>
        <w:rPr>
          <w:sz w:val="22"/>
          <w:szCs w:val="22"/>
        </w:rPr>
        <w:t xml:space="preserve">, the </w:t>
      </w:r>
      <w:r w:rsidR="00D05384">
        <w:rPr>
          <w:b/>
          <w:sz w:val="22"/>
          <w:szCs w:val="22"/>
        </w:rPr>
        <w:t>PRINCIPAL INVESTIGATOR</w:t>
      </w:r>
      <w:r w:rsidR="007B38B2">
        <w:rPr>
          <w:b/>
          <w:sz w:val="22"/>
          <w:szCs w:val="22"/>
        </w:rPr>
        <w:t xml:space="preserve"> </w:t>
      </w:r>
      <w:r>
        <w:rPr>
          <w:sz w:val="22"/>
          <w:szCs w:val="22"/>
        </w:rPr>
        <w:t xml:space="preserve">may disseminate the data, discoveries or inventions for professional purposes in scientific journals and publications, with at least a reference to the </w:t>
      </w:r>
      <w:r>
        <w:rPr>
          <w:b/>
          <w:sz w:val="22"/>
          <w:szCs w:val="22"/>
        </w:rPr>
        <w:t>SPONSOR</w:t>
      </w:r>
      <w:r>
        <w:rPr>
          <w:sz w:val="22"/>
          <w:szCs w:val="22"/>
        </w:rPr>
        <w:t xml:space="preserve"> in accordance with the following criteria: </w:t>
      </w:r>
    </w:p>
    <w:p w:rsidR="00DB4112" w:rsidRPr="00654201" w:rsidRDefault="00DB4112" w:rsidP="00DB4112">
      <w:pPr>
        <w:ind w:left="720"/>
        <w:jc w:val="both"/>
        <w:rPr>
          <w:rFonts w:cs="Arial"/>
          <w:sz w:val="22"/>
          <w:szCs w:val="22"/>
        </w:rPr>
      </w:pPr>
    </w:p>
    <w:p w:rsidR="00F412B0" w:rsidRDefault="00154417" w:rsidP="00525F68">
      <w:pPr>
        <w:numPr>
          <w:ilvl w:val="0"/>
          <w:numId w:val="42"/>
        </w:numPr>
        <w:jc w:val="both"/>
        <w:rPr>
          <w:rFonts w:cs="Arial"/>
          <w:sz w:val="22"/>
          <w:szCs w:val="22"/>
        </w:rPr>
      </w:pPr>
      <w:r>
        <w:rPr>
          <w:b/>
          <w:sz w:val="22"/>
        </w:rPr>
        <w:t>Trials with non-marketed products:</w:t>
      </w:r>
      <w:r>
        <w:rPr>
          <w:sz w:val="22"/>
          <w:szCs w:val="22"/>
        </w:rPr>
        <w:t xml:space="preserve"> in the first year following authorisation and marketing in any country; </w:t>
      </w:r>
    </w:p>
    <w:p w:rsidR="00DB4112" w:rsidRPr="00654201" w:rsidRDefault="00DB4112" w:rsidP="00DB4112">
      <w:pPr>
        <w:ind w:left="1058"/>
        <w:jc w:val="both"/>
        <w:rPr>
          <w:rFonts w:cs="Arial"/>
          <w:sz w:val="22"/>
          <w:szCs w:val="22"/>
        </w:rPr>
      </w:pPr>
    </w:p>
    <w:p w:rsidR="00F412B0" w:rsidRDefault="00154417" w:rsidP="00525F68">
      <w:pPr>
        <w:numPr>
          <w:ilvl w:val="0"/>
          <w:numId w:val="42"/>
        </w:numPr>
        <w:jc w:val="both"/>
        <w:rPr>
          <w:rFonts w:cs="Arial"/>
          <w:sz w:val="22"/>
          <w:szCs w:val="22"/>
        </w:rPr>
      </w:pPr>
      <w:r>
        <w:rPr>
          <w:b/>
          <w:sz w:val="22"/>
        </w:rPr>
        <w:t>Post-marketing trials:</w:t>
      </w:r>
      <w:r>
        <w:rPr>
          <w:sz w:val="22"/>
          <w:szCs w:val="22"/>
        </w:rPr>
        <w:t xml:space="preserve"> in the year following finalisation of the </w:t>
      </w:r>
      <w:r>
        <w:rPr>
          <w:b/>
          <w:sz w:val="22"/>
          <w:szCs w:val="22"/>
        </w:rPr>
        <w:t>TRIAL</w:t>
      </w:r>
      <w:r>
        <w:rPr>
          <w:sz w:val="22"/>
          <w:szCs w:val="22"/>
        </w:rPr>
        <w:t xml:space="preserve">, unless publication has been agreed with the peer-reviewed medical journal or contravenes national legislation. </w:t>
      </w:r>
    </w:p>
    <w:p w:rsidR="00E43C5F" w:rsidRDefault="00E43C5F" w:rsidP="00E43C5F">
      <w:pPr>
        <w:pStyle w:val="Prrafodelista"/>
        <w:rPr>
          <w:rFonts w:cs="Arial"/>
          <w:sz w:val="22"/>
          <w:szCs w:val="22"/>
        </w:rPr>
      </w:pPr>
    </w:p>
    <w:p w:rsidR="00E43C5F" w:rsidRDefault="00E43C5F" w:rsidP="00E43C5F">
      <w:pPr>
        <w:jc w:val="both"/>
        <w:rPr>
          <w:rFonts w:cs="Arial"/>
          <w:sz w:val="22"/>
          <w:szCs w:val="22"/>
        </w:rPr>
      </w:pPr>
    </w:p>
    <w:p w:rsidR="008573ED" w:rsidRPr="00E43C5F" w:rsidRDefault="008573ED" w:rsidP="00E43C5F">
      <w:pPr>
        <w:pStyle w:val="Prrafodelista"/>
        <w:numPr>
          <w:ilvl w:val="1"/>
          <w:numId w:val="37"/>
        </w:numPr>
        <w:jc w:val="both"/>
        <w:rPr>
          <w:rFonts w:cs="Arial"/>
          <w:sz w:val="22"/>
          <w:szCs w:val="22"/>
        </w:rPr>
      </w:pPr>
      <w:r>
        <w:rPr>
          <w:sz w:val="22"/>
          <w:szCs w:val="22"/>
        </w:rPr>
        <w:t xml:space="preserve">In this event, the </w:t>
      </w:r>
      <w:r>
        <w:rPr>
          <w:b/>
          <w:sz w:val="22"/>
          <w:szCs w:val="22"/>
        </w:rPr>
        <w:t>SPONSOR</w:t>
      </w:r>
      <w:r>
        <w:rPr>
          <w:sz w:val="22"/>
          <w:szCs w:val="22"/>
        </w:rPr>
        <w:t xml:space="preserve"> must receive a review copy of the text proposed for publication and/or dissemination in accordance with what is established in the </w:t>
      </w:r>
      <w:r>
        <w:rPr>
          <w:b/>
          <w:sz w:val="22"/>
          <w:szCs w:val="22"/>
        </w:rPr>
        <w:t>PROTOCOL</w:t>
      </w:r>
      <w:r>
        <w:rPr>
          <w:sz w:val="22"/>
          <w:szCs w:val="22"/>
        </w:rPr>
        <w:t xml:space="preserve"> and in the event of not specifying anything in this regard, at least forty five (45) days before the day on which it is sent to the scientific journal and at least twenty (20) days beforehand in the case of an abstract. In any case, the </w:t>
      </w:r>
      <w:r w:rsidR="00D05384">
        <w:rPr>
          <w:b/>
          <w:sz w:val="22"/>
          <w:szCs w:val="22"/>
        </w:rPr>
        <w:t xml:space="preserve">PRINCIPAL INVESTIGATOR </w:t>
      </w:r>
      <w:r>
        <w:rPr>
          <w:sz w:val="22"/>
          <w:szCs w:val="22"/>
        </w:rPr>
        <w:t xml:space="preserve">may only use the data having first received the express written consent of the </w:t>
      </w:r>
      <w:r>
        <w:rPr>
          <w:b/>
          <w:sz w:val="22"/>
          <w:szCs w:val="22"/>
        </w:rPr>
        <w:t>SPONSOR</w:t>
      </w:r>
      <w:r>
        <w:rPr>
          <w:sz w:val="22"/>
          <w:szCs w:val="22"/>
        </w:rPr>
        <w:t>.</w:t>
      </w:r>
    </w:p>
    <w:p w:rsidR="00DB4112" w:rsidRPr="00654201" w:rsidRDefault="00DB4112" w:rsidP="00525F68">
      <w:pPr>
        <w:ind w:left="698"/>
        <w:jc w:val="both"/>
        <w:rPr>
          <w:rFonts w:cs="Arial"/>
          <w:sz w:val="22"/>
          <w:szCs w:val="22"/>
        </w:rPr>
      </w:pPr>
    </w:p>
    <w:p w:rsidR="00856B39" w:rsidRDefault="00856B39" w:rsidP="00525F68">
      <w:pPr>
        <w:jc w:val="both"/>
        <w:rPr>
          <w:rFonts w:cs="Arial"/>
          <w:b/>
          <w:sz w:val="22"/>
          <w:szCs w:val="22"/>
          <w:u w:val="single"/>
        </w:rPr>
      </w:pPr>
    </w:p>
    <w:p w:rsidR="00DB4112" w:rsidRPr="00654201" w:rsidRDefault="00DB4112" w:rsidP="00525F68">
      <w:pPr>
        <w:jc w:val="both"/>
        <w:rPr>
          <w:rFonts w:cs="Arial"/>
          <w:b/>
          <w:sz w:val="22"/>
          <w:szCs w:val="22"/>
          <w:u w:val="single"/>
        </w:rPr>
      </w:pPr>
    </w:p>
    <w:p w:rsidR="00A0051B" w:rsidRDefault="00466159" w:rsidP="00525F68">
      <w:pPr>
        <w:jc w:val="both"/>
        <w:rPr>
          <w:rFonts w:cs="Arial"/>
          <w:b/>
        </w:rPr>
      </w:pPr>
      <w:r>
        <w:rPr>
          <w:b/>
          <w:u w:val="single"/>
        </w:rPr>
        <w:t>TWELVE</w:t>
      </w:r>
      <w:r>
        <w:rPr>
          <w:b/>
        </w:rPr>
        <w:t>.    ANTI-CORRUPTION CLAUSE</w:t>
      </w:r>
    </w:p>
    <w:p w:rsidR="00DB4112" w:rsidRDefault="00DB4112" w:rsidP="00525F68">
      <w:pPr>
        <w:jc w:val="both"/>
        <w:rPr>
          <w:rFonts w:cs="Arial"/>
          <w:b/>
        </w:rPr>
      </w:pPr>
    </w:p>
    <w:p w:rsidR="00DB4112" w:rsidRPr="00654201" w:rsidRDefault="00DB4112" w:rsidP="00525F68">
      <w:pPr>
        <w:jc w:val="both"/>
        <w:rPr>
          <w:rFonts w:cs="Arial"/>
          <w:b/>
        </w:rPr>
      </w:pPr>
    </w:p>
    <w:p w:rsidR="006A1C29" w:rsidRDefault="00597B79" w:rsidP="00525F68">
      <w:pPr>
        <w:numPr>
          <w:ilvl w:val="1"/>
          <w:numId w:val="9"/>
        </w:numPr>
        <w:jc w:val="both"/>
        <w:rPr>
          <w:rFonts w:cs="Arial"/>
          <w:sz w:val="22"/>
          <w:szCs w:val="22"/>
        </w:rPr>
      </w:pPr>
      <w:r>
        <w:rPr>
          <w:sz w:val="22"/>
          <w:szCs w:val="22"/>
        </w:rPr>
        <w:t xml:space="preserve">The anti-corruption policy sets out that all employees of the </w:t>
      </w:r>
      <w:r>
        <w:rPr>
          <w:b/>
          <w:sz w:val="22"/>
          <w:szCs w:val="22"/>
        </w:rPr>
        <w:t>SPONSOR</w:t>
      </w:r>
      <w:r>
        <w:rPr>
          <w:sz w:val="22"/>
          <w:szCs w:val="22"/>
        </w:rPr>
        <w:t xml:space="preserve"> and of any third party that acts on behalf of the same, or in their name, cannot have any interest or undertaking that enters into conflict or which prevents them from performing their obligations in this Contract in an ethical and appropriate way, as well as ensuring that all activities carried out respect and comply strictly with such ethical standards and with any applicable legislation</w:t>
      </w:r>
    </w:p>
    <w:p w:rsidR="00DB4112" w:rsidRDefault="00DB4112" w:rsidP="00DB4112">
      <w:pPr>
        <w:ind w:left="900"/>
        <w:jc w:val="both"/>
        <w:rPr>
          <w:rFonts w:cs="Arial"/>
          <w:sz w:val="22"/>
          <w:szCs w:val="22"/>
        </w:rPr>
      </w:pPr>
    </w:p>
    <w:p w:rsidR="00DB4112" w:rsidRPr="00654201" w:rsidRDefault="00DB4112" w:rsidP="00DB4112">
      <w:pPr>
        <w:ind w:left="900"/>
        <w:jc w:val="both"/>
        <w:rPr>
          <w:rFonts w:cs="Arial"/>
          <w:sz w:val="22"/>
          <w:szCs w:val="22"/>
        </w:rPr>
      </w:pPr>
    </w:p>
    <w:p w:rsidR="009E0DFA" w:rsidRDefault="009B5BA8" w:rsidP="00525F68">
      <w:pPr>
        <w:numPr>
          <w:ilvl w:val="1"/>
          <w:numId w:val="9"/>
        </w:numPr>
        <w:jc w:val="both"/>
        <w:rPr>
          <w:rFonts w:cs="Arial"/>
          <w:sz w:val="22"/>
          <w:szCs w:val="22"/>
        </w:rPr>
      </w:pPr>
      <w:r>
        <w:rPr>
          <w:sz w:val="22"/>
          <w:szCs w:val="22"/>
        </w:rPr>
        <w:t>The</w:t>
      </w:r>
      <w:r>
        <w:rPr>
          <w:b/>
          <w:sz w:val="22"/>
          <w:szCs w:val="22"/>
        </w:rPr>
        <w:t xml:space="preserve"> PARTIES </w:t>
      </w:r>
      <w:r>
        <w:rPr>
          <w:sz w:val="22"/>
          <w:szCs w:val="22"/>
        </w:rPr>
        <w:t>consider integral and transparent conduct to be essential, as well as a zero tolerance policy with regard to any corrupt practice.</w:t>
      </w:r>
    </w:p>
    <w:p w:rsidR="00DB4112" w:rsidRDefault="00DB4112" w:rsidP="00DB4112">
      <w:pPr>
        <w:pStyle w:val="Prrafodelista"/>
        <w:rPr>
          <w:rFonts w:cs="Arial"/>
          <w:sz w:val="22"/>
          <w:szCs w:val="22"/>
        </w:rPr>
      </w:pPr>
    </w:p>
    <w:p w:rsidR="00DB4112" w:rsidRPr="00654201" w:rsidRDefault="00DB4112" w:rsidP="00DB4112">
      <w:pPr>
        <w:ind w:left="900"/>
        <w:jc w:val="both"/>
        <w:rPr>
          <w:rFonts w:cs="Arial"/>
          <w:sz w:val="22"/>
          <w:szCs w:val="22"/>
        </w:rPr>
      </w:pPr>
    </w:p>
    <w:p w:rsidR="00666CEB" w:rsidRDefault="008A5654" w:rsidP="00525F68">
      <w:pPr>
        <w:numPr>
          <w:ilvl w:val="1"/>
          <w:numId w:val="9"/>
        </w:numPr>
        <w:jc w:val="both"/>
        <w:rPr>
          <w:rFonts w:cs="Arial"/>
          <w:sz w:val="22"/>
          <w:szCs w:val="22"/>
        </w:rPr>
      </w:pPr>
      <w:r>
        <w:rPr>
          <w:sz w:val="22"/>
          <w:szCs w:val="22"/>
        </w:rPr>
        <w:t xml:space="preserve">Employees of the </w:t>
      </w:r>
      <w:r>
        <w:rPr>
          <w:b/>
          <w:sz w:val="22"/>
          <w:szCs w:val="22"/>
        </w:rPr>
        <w:t>SPONSOR</w:t>
      </w:r>
      <w:r>
        <w:rPr>
          <w:sz w:val="22"/>
          <w:szCs w:val="22"/>
        </w:rPr>
        <w:t xml:space="preserve">, and any other third party that acts on behalf of the same will not enter into contracts or authorise, under any concept, whether directly or indirectly, payments of any kind to any of the </w:t>
      </w:r>
      <w:r w:rsidR="004971DA">
        <w:rPr>
          <w:b/>
          <w:bCs/>
          <w:sz w:val="22"/>
          <w:szCs w:val="22"/>
        </w:rPr>
        <w:t>TRIAL</w:t>
      </w:r>
      <w:r>
        <w:rPr>
          <w:sz w:val="22"/>
          <w:szCs w:val="22"/>
        </w:rPr>
        <w:t xml:space="preserve"> participants for the purpose of obtaining an unfair advantage or unduly influencing the taking of any decision. The concept of “payments” includes payments or payment promises, payments in kind and/or in cash, as well as any other offer of goods or services.</w:t>
      </w:r>
    </w:p>
    <w:p w:rsidR="00D63554" w:rsidRDefault="00D63554" w:rsidP="00D63554">
      <w:pPr>
        <w:ind w:left="900"/>
        <w:jc w:val="both"/>
        <w:rPr>
          <w:rFonts w:cs="Arial"/>
          <w:sz w:val="22"/>
          <w:szCs w:val="22"/>
        </w:rPr>
      </w:pPr>
    </w:p>
    <w:p w:rsidR="00D63554" w:rsidRPr="00D63554" w:rsidRDefault="00D63554" w:rsidP="00D63554">
      <w:pPr>
        <w:numPr>
          <w:ilvl w:val="1"/>
          <w:numId w:val="9"/>
        </w:numPr>
        <w:jc w:val="both"/>
        <w:rPr>
          <w:rFonts w:cs="Arial"/>
          <w:sz w:val="22"/>
          <w:szCs w:val="22"/>
        </w:rPr>
      </w:pPr>
      <w:r>
        <w:rPr>
          <w:sz w:val="22"/>
          <w:szCs w:val="22"/>
        </w:rPr>
        <w:t>The</w:t>
      </w:r>
      <w:r>
        <w:rPr>
          <w:b/>
          <w:sz w:val="22"/>
          <w:szCs w:val="22"/>
        </w:rPr>
        <w:t xml:space="preserve"> </w:t>
      </w:r>
      <w:r w:rsidR="001C0FF5">
        <w:rPr>
          <w:b/>
          <w:sz w:val="22"/>
          <w:szCs w:val="22"/>
        </w:rPr>
        <w:t>FIBHULP</w:t>
      </w:r>
      <w:r>
        <w:rPr>
          <w:b/>
          <w:sz w:val="22"/>
          <w:szCs w:val="22"/>
        </w:rPr>
        <w:t xml:space="preserve"> </w:t>
      </w:r>
      <w:r>
        <w:rPr>
          <w:sz w:val="22"/>
          <w:szCs w:val="22"/>
        </w:rPr>
        <w:t xml:space="preserve">will keep a reliable record of all economic transactions arising from this Contract and furnish the </w:t>
      </w:r>
      <w:r>
        <w:rPr>
          <w:b/>
          <w:bCs/>
          <w:sz w:val="22"/>
          <w:szCs w:val="22"/>
        </w:rPr>
        <w:t>SPONSOR</w:t>
      </w:r>
      <w:r>
        <w:rPr>
          <w:sz w:val="22"/>
          <w:szCs w:val="22"/>
        </w:rPr>
        <w:t xml:space="preserve">, on written request, with the corresponding documentation to check compliance with the undertaking set out in this document. </w:t>
      </w:r>
    </w:p>
    <w:p w:rsidR="00D63554" w:rsidRPr="00654201" w:rsidRDefault="00D63554" w:rsidP="00D63554">
      <w:pPr>
        <w:ind w:left="900"/>
        <w:jc w:val="both"/>
        <w:rPr>
          <w:rFonts w:cs="Arial"/>
          <w:sz w:val="22"/>
          <w:szCs w:val="22"/>
        </w:rPr>
      </w:pPr>
    </w:p>
    <w:p w:rsidR="00525F68" w:rsidRDefault="00525F68" w:rsidP="00525F68">
      <w:pPr>
        <w:ind w:left="900"/>
        <w:jc w:val="both"/>
        <w:rPr>
          <w:rFonts w:cs="Arial"/>
          <w:sz w:val="22"/>
          <w:szCs w:val="22"/>
        </w:rPr>
      </w:pPr>
    </w:p>
    <w:p w:rsidR="00525F68" w:rsidRPr="00654201" w:rsidRDefault="00525F68" w:rsidP="00525F68">
      <w:pPr>
        <w:ind w:left="900"/>
        <w:jc w:val="both"/>
        <w:rPr>
          <w:rFonts w:cs="Arial"/>
          <w:sz w:val="22"/>
          <w:szCs w:val="22"/>
        </w:rPr>
      </w:pPr>
    </w:p>
    <w:p w:rsidR="00123703" w:rsidRDefault="008573ED" w:rsidP="00525F68">
      <w:pPr>
        <w:jc w:val="both"/>
        <w:outlineLvl w:val="0"/>
        <w:rPr>
          <w:rFonts w:cs="Arial"/>
          <w:b/>
        </w:rPr>
      </w:pPr>
      <w:r>
        <w:rPr>
          <w:b/>
          <w:u w:val="single"/>
        </w:rPr>
        <w:t>THIRTEEN</w:t>
      </w:r>
      <w:r>
        <w:rPr>
          <w:b/>
        </w:rPr>
        <w:t>.     JURISDICTION</w:t>
      </w:r>
    </w:p>
    <w:p w:rsidR="00DB4112" w:rsidRDefault="00DB4112" w:rsidP="00525F68">
      <w:pPr>
        <w:jc w:val="both"/>
        <w:outlineLvl w:val="0"/>
        <w:rPr>
          <w:rFonts w:cs="Arial"/>
          <w:b/>
        </w:rPr>
      </w:pPr>
    </w:p>
    <w:p w:rsidR="00DB4112" w:rsidRPr="00654201" w:rsidRDefault="00DB4112" w:rsidP="00525F68">
      <w:pPr>
        <w:jc w:val="both"/>
        <w:outlineLvl w:val="0"/>
        <w:rPr>
          <w:rFonts w:cs="Arial"/>
          <w:b/>
        </w:rPr>
      </w:pPr>
    </w:p>
    <w:p w:rsidR="008573ED" w:rsidRPr="00DB4112" w:rsidRDefault="008573ED" w:rsidP="00525F68">
      <w:pPr>
        <w:numPr>
          <w:ilvl w:val="1"/>
          <w:numId w:val="24"/>
        </w:numPr>
        <w:jc w:val="both"/>
        <w:outlineLvl w:val="0"/>
        <w:rPr>
          <w:rFonts w:cs="Arial"/>
          <w:b/>
          <w:sz w:val="22"/>
          <w:szCs w:val="22"/>
          <w:u w:val="single"/>
        </w:rPr>
      </w:pPr>
      <w:r>
        <w:rPr>
          <w:sz w:val="22"/>
          <w:szCs w:val="22"/>
        </w:rPr>
        <w:t>For ruling on any discrepancy arising with regard to the application or interpretation of the provisions set out in this Contract, the Parties hereby submit to the jurisdiction of the courts of the Community of Madrid where the Centre is based, with express waiver to any other jurisdictional privilege to which they may be entitled.</w:t>
      </w:r>
    </w:p>
    <w:p w:rsidR="00DB4112" w:rsidRPr="00654201" w:rsidRDefault="00DB4112" w:rsidP="00DB4112">
      <w:pPr>
        <w:ind w:left="720"/>
        <w:jc w:val="both"/>
        <w:outlineLvl w:val="0"/>
        <w:rPr>
          <w:rFonts w:cs="Arial"/>
          <w:b/>
          <w:sz w:val="22"/>
          <w:szCs w:val="22"/>
          <w:u w:val="single"/>
        </w:rPr>
      </w:pPr>
    </w:p>
    <w:p w:rsidR="00E93262" w:rsidRPr="00DB4112" w:rsidRDefault="008573ED" w:rsidP="00525F68">
      <w:pPr>
        <w:numPr>
          <w:ilvl w:val="1"/>
          <w:numId w:val="24"/>
        </w:numPr>
        <w:jc w:val="both"/>
        <w:outlineLvl w:val="0"/>
        <w:rPr>
          <w:rFonts w:cs="Arial"/>
          <w:b/>
          <w:sz w:val="22"/>
          <w:szCs w:val="22"/>
          <w:u w:val="single"/>
        </w:rPr>
      </w:pPr>
      <w:r>
        <w:rPr>
          <w:sz w:val="22"/>
          <w:szCs w:val="22"/>
        </w:rPr>
        <w:t>Whenever copies of this Contract are available in other languages, the Spanish version will prevail.</w:t>
      </w:r>
    </w:p>
    <w:p w:rsidR="00DB4112" w:rsidRDefault="00DB4112" w:rsidP="00DB4112">
      <w:pPr>
        <w:pStyle w:val="Prrafodelista"/>
        <w:rPr>
          <w:rFonts w:cs="Arial"/>
          <w:b/>
          <w:sz w:val="22"/>
          <w:szCs w:val="22"/>
          <w:u w:val="single"/>
        </w:rPr>
      </w:pPr>
    </w:p>
    <w:p w:rsidR="00DB4112" w:rsidRPr="00654201" w:rsidRDefault="00DB4112" w:rsidP="00DB4112">
      <w:pPr>
        <w:ind w:left="720"/>
        <w:jc w:val="both"/>
        <w:outlineLvl w:val="0"/>
        <w:rPr>
          <w:rFonts w:cs="Arial"/>
          <w:b/>
          <w:sz w:val="22"/>
          <w:szCs w:val="22"/>
          <w:u w:val="single"/>
        </w:rPr>
      </w:pPr>
    </w:p>
    <w:p w:rsidR="00A90909" w:rsidRPr="00654201" w:rsidRDefault="00A90909" w:rsidP="00525F68">
      <w:pPr>
        <w:ind w:left="720"/>
        <w:jc w:val="both"/>
        <w:outlineLvl w:val="0"/>
        <w:rPr>
          <w:b/>
          <w:sz w:val="22"/>
          <w:u w:val="single"/>
        </w:rPr>
      </w:pPr>
    </w:p>
    <w:p w:rsidR="00732829" w:rsidRPr="00654201" w:rsidRDefault="008573ED" w:rsidP="00525F68">
      <w:pPr>
        <w:jc w:val="both"/>
        <w:rPr>
          <w:rFonts w:cs="Arial"/>
          <w:sz w:val="22"/>
          <w:szCs w:val="22"/>
        </w:rPr>
      </w:pPr>
      <w:r>
        <w:rPr>
          <w:sz w:val="22"/>
          <w:szCs w:val="22"/>
        </w:rPr>
        <w:t>In witness whereof, the Parties sign this document on three counterparts and for a sole purpose</w:t>
      </w:r>
    </w:p>
    <w:p w:rsidR="00E93262" w:rsidRDefault="00E93262" w:rsidP="00525F68">
      <w:pPr>
        <w:jc w:val="both"/>
        <w:rPr>
          <w:rFonts w:cs="Arial"/>
          <w:sz w:val="22"/>
          <w:szCs w:val="22"/>
        </w:rPr>
      </w:pPr>
    </w:p>
    <w:p w:rsidR="00DB4112" w:rsidRDefault="00DB4112" w:rsidP="00525F68">
      <w:pPr>
        <w:jc w:val="both"/>
        <w:rPr>
          <w:rFonts w:cs="Arial"/>
          <w:sz w:val="22"/>
          <w:szCs w:val="22"/>
        </w:rPr>
      </w:pPr>
    </w:p>
    <w:p w:rsidR="00DB4112" w:rsidRPr="00654201" w:rsidRDefault="00DB4112" w:rsidP="00525F68">
      <w:pPr>
        <w:jc w:val="both"/>
        <w:rPr>
          <w:rFonts w:cs="Arial"/>
          <w:sz w:val="22"/>
          <w:szCs w:val="22"/>
        </w:rPr>
      </w:pPr>
    </w:p>
    <w:p w:rsidR="00215CA9" w:rsidRPr="00654201" w:rsidRDefault="00215CA9" w:rsidP="00525F68">
      <w:pPr>
        <w:jc w:val="both"/>
        <w:rPr>
          <w:rFonts w:cs="Arial"/>
          <w:sz w:val="22"/>
          <w:szCs w:val="22"/>
        </w:rPr>
      </w:pPr>
    </w:p>
    <w:p w:rsidR="008A5654" w:rsidRPr="00654201" w:rsidRDefault="00F24238" w:rsidP="00525F68">
      <w:pPr>
        <w:rPr>
          <w:rFonts w:cs="Arial"/>
          <w:sz w:val="22"/>
          <w:szCs w:val="22"/>
        </w:rPr>
      </w:pPr>
      <w:r>
        <w:rPr>
          <w:sz w:val="22"/>
          <w:szCs w:val="22"/>
        </w:rPr>
        <w:t xml:space="preserve">For the </w:t>
      </w:r>
      <w:r>
        <w:rPr>
          <w:b/>
          <w:sz w:val="22"/>
          <w:szCs w:val="22"/>
        </w:rPr>
        <w:t>SPONSOR</w:t>
      </w:r>
      <w:r w:rsidR="00D05384">
        <w:rPr>
          <w:sz w:val="22"/>
          <w:szCs w:val="22"/>
        </w:rPr>
        <w:t xml:space="preserve">, </w:t>
      </w:r>
      <w:r w:rsidR="00D05384">
        <w:rPr>
          <w:sz w:val="22"/>
          <w:szCs w:val="22"/>
        </w:rPr>
        <w:tab/>
        <w:t xml:space="preserve">                          </w:t>
      </w:r>
      <w:r>
        <w:rPr>
          <w:sz w:val="22"/>
          <w:szCs w:val="22"/>
        </w:rPr>
        <w:t xml:space="preserve">For the </w:t>
      </w:r>
      <w:r>
        <w:rPr>
          <w:b/>
          <w:sz w:val="22"/>
          <w:szCs w:val="22"/>
        </w:rPr>
        <w:t>CRO</w:t>
      </w:r>
      <w:r>
        <w:rPr>
          <w:sz w:val="22"/>
          <w:szCs w:val="22"/>
        </w:rPr>
        <w:t xml:space="preserve"> for and on behalf of the </w:t>
      </w:r>
      <w:r>
        <w:rPr>
          <w:b/>
          <w:sz w:val="22"/>
          <w:szCs w:val="22"/>
        </w:rPr>
        <w:t>SPONSOR</w:t>
      </w:r>
    </w:p>
    <w:p w:rsidR="00567C3E" w:rsidRPr="00654201" w:rsidRDefault="008573ED" w:rsidP="00525F68">
      <w:pPr>
        <w:rPr>
          <w:rFonts w:cs="Arial"/>
          <w:sz w:val="18"/>
          <w:szCs w:val="18"/>
        </w:rPr>
      </w:pPr>
      <w:r>
        <w:rPr>
          <w:sz w:val="22"/>
          <w:szCs w:val="22"/>
        </w:rPr>
        <w:tab/>
      </w:r>
      <w:r>
        <w:rPr>
          <w:sz w:val="22"/>
          <w:szCs w:val="22"/>
        </w:rPr>
        <w:tab/>
      </w:r>
      <w:r>
        <w:rPr>
          <w:sz w:val="22"/>
          <w:szCs w:val="22"/>
        </w:rPr>
        <w:tab/>
      </w:r>
      <w:r>
        <w:rPr>
          <w:sz w:val="22"/>
          <w:szCs w:val="22"/>
        </w:rPr>
        <w:tab/>
      </w:r>
      <w:r w:rsidR="00D05384">
        <w:rPr>
          <w:sz w:val="22"/>
          <w:szCs w:val="22"/>
        </w:rPr>
        <w:t xml:space="preserve">              </w:t>
      </w:r>
      <w:r>
        <w:rPr>
          <w:sz w:val="18"/>
          <w:szCs w:val="18"/>
        </w:rPr>
        <w:t>(only if acting for and on behalf of the sponsor)</w:t>
      </w:r>
    </w:p>
    <w:p w:rsidR="00C74C9B" w:rsidRPr="00654201" w:rsidRDefault="00C74C9B" w:rsidP="00525F68">
      <w:pPr>
        <w:rPr>
          <w:rFonts w:cs="Arial"/>
          <w:sz w:val="22"/>
          <w:szCs w:val="22"/>
        </w:rPr>
      </w:pPr>
    </w:p>
    <w:p w:rsidR="0060660D" w:rsidRDefault="0060660D" w:rsidP="00525F68">
      <w:pPr>
        <w:rPr>
          <w:rFonts w:cs="Arial"/>
          <w:sz w:val="22"/>
          <w:szCs w:val="22"/>
        </w:rPr>
      </w:pPr>
    </w:p>
    <w:p w:rsidR="00D05384" w:rsidRDefault="00D05384" w:rsidP="00525F68">
      <w:pPr>
        <w:rPr>
          <w:rFonts w:cs="Arial"/>
          <w:sz w:val="22"/>
          <w:szCs w:val="22"/>
        </w:rPr>
      </w:pPr>
    </w:p>
    <w:p w:rsidR="00D05384" w:rsidRPr="00654201" w:rsidRDefault="00D05384" w:rsidP="00525F68">
      <w:pPr>
        <w:rPr>
          <w:rFonts w:cs="Arial"/>
          <w:sz w:val="22"/>
          <w:szCs w:val="22"/>
        </w:rPr>
      </w:pPr>
    </w:p>
    <w:p w:rsidR="0060660D" w:rsidRPr="00654201" w:rsidRDefault="0060660D" w:rsidP="00525F68">
      <w:pPr>
        <w:rPr>
          <w:rFonts w:cs="Arial"/>
          <w:sz w:val="22"/>
          <w:szCs w:val="22"/>
        </w:rPr>
      </w:pPr>
    </w:p>
    <w:p w:rsidR="0042282E" w:rsidRPr="00654201" w:rsidRDefault="008573ED" w:rsidP="00525F68">
      <w:pPr>
        <w:rPr>
          <w:rFonts w:cs="Arial"/>
          <w:sz w:val="22"/>
          <w:szCs w:val="22"/>
        </w:rPr>
      </w:pPr>
      <w:r>
        <w:rPr>
          <w:sz w:val="22"/>
          <w:szCs w:val="22"/>
        </w:rPr>
        <w:t xml:space="preserve">Mr/Ms …………………..       </w:t>
      </w:r>
      <w:r w:rsidR="00D05384">
        <w:rPr>
          <w:sz w:val="22"/>
          <w:szCs w:val="22"/>
        </w:rPr>
        <w:t xml:space="preserve">                 </w:t>
      </w:r>
      <w:r>
        <w:rPr>
          <w:sz w:val="22"/>
          <w:szCs w:val="22"/>
        </w:rPr>
        <w:t>Mr/Ms …………………</w:t>
      </w:r>
    </w:p>
    <w:p w:rsidR="0060660D" w:rsidRPr="00654201" w:rsidRDefault="0060660D" w:rsidP="00525F68">
      <w:pPr>
        <w:rPr>
          <w:rFonts w:cs="Arial"/>
          <w:sz w:val="22"/>
          <w:szCs w:val="22"/>
        </w:rPr>
      </w:pPr>
    </w:p>
    <w:p w:rsidR="00DB4112" w:rsidRDefault="00DB4112" w:rsidP="00525F68">
      <w:pPr>
        <w:pStyle w:val="Ttulo2"/>
        <w:tabs>
          <w:tab w:val="center" w:pos="6521"/>
        </w:tabs>
        <w:spacing w:before="0" w:after="0"/>
        <w:rPr>
          <w:rFonts w:ascii="Arial" w:hAnsi="Arial" w:cs="Arial"/>
          <w:b w:val="0"/>
          <w:i w:val="0"/>
          <w:sz w:val="22"/>
          <w:szCs w:val="22"/>
        </w:rPr>
      </w:pPr>
    </w:p>
    <w:p w:rsidR="001C0FF5" w:rsidRDefault="008A5654" w:rsidP="001C0FF5">
      <w:pPr>
        <w:rPr>
          <w:b/>
          <w:bCs/>
          <w:sz w:val="22"/>
          <w:szCs w:val="22"/>
        </w:rPr>
      </w:pPr>
      <w:r>
        <w:rPr>
          <w:sz w:val="22"/>
          <w:szCs w:val="22"/>
        </w:rPr>
        <w:t xml:space="preserve">For the </w:t>
      </w:r>
      <w:r w:rsidR="001C0FF5">
        <w:rPr>
          <w:b/>
          <w:bCs/>
          <w:sz w:val="22"/>
          <w:szCs w:val="22"/>
        </w:rPr>
        <w:t xml:space="preserve">FOUNDATION FOR BIOMEDICAL RESEARCH </w:t>
      </w:r>
    </w:p>
    <w:p w:rsidR="008A5654" w:rsidRPr="00082B47" w:rsidRDefault="001C0FF5" w:rsidP="001C0FF5">
      <w:pPr>
        <w:rPr>
          <w:rFonts w:cs="Arial"/>
          <w:sz w:val="22"/>
          <w:szCs w:val="22"/>
          <w:lang w:val="es-ES"/>
        </w:rPr>
      </w:pPr>
      <w:r w:rsidRPr="00082B47">
        <w:rPr>
          <w:b/>
          <w:bCs/>
          <w:sz w:val="22"/>
          <w:szCs w:val="22"/>
          <w:lang w:val="es-ES"/>
        </w:rPr>
        <w:t>OF LA PAZ UNIVERSITY HOSPITAL (FIBHULP)</w:t>
      </w:r>
    </w:p>
    <w:p w:rsidR="008A5654" w:rsidRPr="00082B47" w:rsidRDefault="008A5654" w:rsidP="00525F68">
      <w:pPr>
        <w:rPr>
          <w:rFonts w:cs="Arial"/>
          <w:sz w:val="22"/>
          <w:szCs w:val="22"/>
          <w:lang w:val="es-ES"/>
        </w:rPr>
      </w:pPr>
    </w:p>
    <w:p w:rsidR="0042282E" w:rsidRPr="00082B47" w:rsidRDefault="0042282E" w:rsidP="00525F68">
      <w:pPr>
        <w:rPr>
          <w:rFonts w:cs="Arial"/>
          <w:sz w:val="22"/>
          <w:szCs w:val="22"/>
          <w:lang w:val="es-ES"/>
        </w:rPr>
      </w:pPr>
    </w:p>
    <w:p w:rsidR="008A5654" w:rsidRPr="00082B47" w:rsidRDefault="008A5654" w:rsidP="00525F68">
      <w:pPr>
        <w:rPr>
          <w:rFonts w:cs="Arial"/>
          <w:sz w:val="22"/>
          <w:szCs w:val="22"/>
          <w:lang w:val="es-ES"/>
        </w:rPr>
      </w:pPr>
    </w:p>
    <w:p w:rsidR="00C74C9B" w:rsidRPr="00082B47" w:rsidRDefault="00C74C9B" w:rsidP="00525F68">
      <w:pPr>
        <w:rPr>
          <w:rFonts w:cs="Arial"/>
          <w:sz w:val="22"/>
          <w:szCs w:val="22"/>
          <w:lang w:val="es-ES"/>
        </w:rPr>
      </w:pPr>
    </w:p>
    <w:p w:rsidR="008A5654" w:rsidRPr="00A32E0E" w:rsidRDefault="004E62C9" w:rsidP="00525F68">
      <w:pPr>
        <w:rPr>
          <w:rFonts w:cs="Arial"/>
          <w:sz w:val="22"/>
          <w:szCs w:val="22"/>
          <w:lang w:val="es-ES"/>
        </w:rPr>
      </w:pPr>
      <w:r w:rsidRPr="00A32E0E">
        <w:rPr>
          <w:sz w:val="22"/>
          <w:szCs w:val="22"/>
          <w:lang w:val="es-ES"/>
        </w:rPr>
        <w:t>Signed: Ms Ana Coloma Zapatero</w:t>
      </w:r>
    </w:p>
    <w:p w:rsidR="008A5654" w:rsidRPr="00A32E0E" w:rsidRDefault="008A5654" w:rsidP="00525F68">
      <w:pPr>
        <w:rPr>
          <w:rFonts w:cs="Arial"/>
          <w:sz w:val="22"/>
          <w:szCs w:val="22"/>
          <w:lang w:val="es-ES"/>
        </w:rPr>
      </w:pPr>
    </w:p>
    <w:p w:rsidR="0042282E" w:rsidRPr="00A32E0E" w:rsidRDefault="0042282E" w:rsidP="00525F68">
      <w:pPr>
        <w:rPr>
          <w:rFonts w:cs="Arial"/>
          <w:b/>
          <w:sz w:val="22"/>
          <w:szCs w:val="22"/>
          <w:lang w:val="es-ES"/>
        </w:rPr>
      </w:pPr>
    </w:p>
    <w:p w:rsidR="00F24238" w:rsidRPr="00A32E0E" w:rsidRDefault="00F24238" w:rsidP="00525F68">
      <w:pPr>
        <w:pStyle w:val="Ttulo2"/>
        <w:tabs>
          <w:tab w:val="center" w:pos="6521"/>
        </w:tabs>
        <w:spacing w:before="0" w:after="0"/>
        <w:rPr>
          <w:rFonts w:ascii="Arial" w:hAnsi="Arial" w:cs="Arial"/>
          <w:bCs w:val="0"/>
          <w:i w:val="0"/>
          <w:sz w:val="22"/>
          <w:szCs w:val="22"/>
          <w:lang w:val="es-ES"/>
        </w:rPr>
      </w:pPr>
      <w:r w:rsidRPr="00A32E0E">
        <w:rPr>
          <w:rFonts w:ascii="Arial" w:hAnsi="Arial"/>
          <w:b w:val="0"/>
          <w:i w:val="0"/>
          <w:sz w:val="22"/>
          <w:szCs w:val="22"/>
          <w:lang w:val="es-ES"/>
        </w:rPr>
        <w:t>For</w:t>
      </w:r>
      <w:r w:rsidR="00D05384" w:rsidRPr="00A32E0E">
        <w:rPr>
          <w:rFonts w:ascii="Arial" w:hAnsi="Arial"/>
          <w:b w:val="0"/>
          <w:i w:val="0"/>
          <w:sz w:val="22"/>
          <w:szCs w:val="22"/>
          <w:lang w:val="es-ES"/>
        </w:rPr>
        <w:t xml:space="preserve"> </w:t>
      </w:r>
      <w:r w:rsidRPr="00A32E0E">
        <w:rPr>
          <w:rFonts w:ascii="Arial" w:hAnsi="Arial"/>
          <w:bCs w:val="0"/>
          <w:i w:val="0"/>
          <w:sz w:val="22"/>
          <w:szCs w:val="22"/>
          <w:lang w:val="es-ES"/>
        </w:rPr>
        <w:t>LA PAZ UNIVERSITY HOSPITAL</w:t>
      </w:r>
    </w:p>
    <w:p w:rsidR="00F24238" w:rsidRPr="00A32E0E" w:rsidRDefault="00F24238" w:rsidP="00525F68">
      <w:pPr>
        <w:rPr>
          <w:rFonts w:cs="Arial"/>
          <w:b/>
          <w:sz w:val="22"/>
          <w:szCs w:val="22"/>
          <w:lang w:val="es-ES"/>
        </w:rPr>
      </w:pPr>
    </w:p>
    <w:p w:rsidR="00C74C9B" w:rsidRPr="00A32E0E" w:rsidRDefault="00C74C9B" w:rsidP="00525F68">
      <w:pPr>
        <w:rPr>
          <w:rFonts w:cs="Arial"/>
          <w:b/>
          <w:sz w:val="22"/>
          <w:szCs w:val="22"/>
          <w:lang w:val="es-ES"/>
        </w:rPr>
      </w:pPr>
    </w:p>
    <w:p w:rsidR="00DB4112" w:rsidRPr="00A32E0E" w:rsidRDefault="00DB4112" w:rsidP="00525F68">
      <w:pPr>
        <w:rPr>
          <w:rFonts w:cs="Arial"/>
          <w:b/>
          <w:sz w:val="22"/>
          <w:szCs w:val="22"/>
          <w:lang w:val="es-ES"/>
        </w:rPr>
      </w:pPr>
    </w:p>
    <w:p w:rsidR="00DB4112" w:rsidRPr="00A32E0E" w:rsidRDefault="00DB4112" w:rsidP="00525F68">
      <w:pPr>
        <w:rPr>
          <w:rFonts w:cs="Arial"/>
          <w:b/>
          <w:sz w:val="22"/>
          <w:szCs w:val="22"/>
          <w:lang w:val="es-ES"/>
        </w:rPr>
      </w:pPr>
    </w:p>
    <w:p w:rsidR="00567C3E" w:rsidRPr="001D601F" w:rsidRDefault="001C0FF5" w:rsidP="00525F68">
      <w:pPr>
        <w:rPr>
          <w:rFonts w:cs="Arial"/>
          <w:sz w:val="22"/>
          <w:szCs w:val="22"/>
          <w:lang w:val="es-ES"/>
        </w:rPr>
      </w:pPr>
      <w:r>
        <w:rPr>
          <w:sz w:val="22"/>
          <w:szCs w:val="22"/>
          <w:lang w:val="es-ES"/>
        </w:rPr>
        <w:t xml:space="preserve">Signed: </w:t>
      </w:r>
      <w:r w:rsidR="007021B8" w:rsidRPr="00A32E0E">
        <w:rPr>
          <w:sz w:val="22"/>
          <w:szCs w:val="22"/>
          <w:lang w:val="es-ES"/>
        </w:rPr>
        <w:t xml:space="preserve">Rafael Pérez-Santamarina </w:t>
      </w:r>
      <w:r w:rsidR="007021B8" w:rsidRPr="001D601F">
        <w:rPr>
          <w:sz w:val="22"/>
          <w:szCs w:val="22"/>
          <w:lang w:val="es-ES"/>
        </w:rPr>
        <w:t>Feijóo</w:t>
      </w:r>
    </w:p>
    <w:p w:rsidR="00F412B0" w:rsidRPr="001D601F" w:rsidRDefault="00F412B0" w:rsidP="00525F68">
      <w:pPr>
        <w:rPr>
          <w:rFonts w:cs="Arial"/>
          <w:sz w:val="22"/>
          <w:szCs w:val="22"/>
          <w:lang w:val="es-ES"/>
        </w:rPr>
      </w:pPr>
    </w:p>
    <w:p w:rsidR="00E93262" w:rsidRPr="00654201" w:rsidRDefault="00F24238" w:rsidP="00525F68">
      <w:pPr>
        <w:rPr>
          <w:rFonts w:cs="Arial"/>
          <w:b/>
          <w:sz w:val="22"/>
          <w:szCs w:val="22"/>
        </w:rPr>
      </w:pPr>
      <w:r>
        <w:rPr>
          <w:sz w:val="22"/>
          <w:szCs w:val="22"/>
        </w:rPr>
        <w:t xml:space="preserve">For </w:t>
      </w:r>
      <w:r>
        <w:rPr>
          <w:b/>
          <w:sz w:val="22"/>
          <w:szCs w:val="22"/>
        </w:rPr>
        <w:t xml:space="preserve">THE </w:t>
      </w:r>
      <w:r w:rsidR="00D05384">
        <w:rPr>
          <w:b/>
          <w:sz w:val="22"/>
          <w:szCs w:val="22"/>
        </w:rPr>
        <w:t>PRINCIPAL INVESTIGATOR</w:t>
      </w:r>
    </w:p>
    <w:p w:rsidR="00F24238" w:rsidRDefault="00F24238" w:rsidP="00525F68">
      <w:pPr>
        <w:rPr>
          <w:rFonts w:cs="Arial"/>
          <w:b/>
          <w:sz w:val="22"/>
          <w:szCs w:val="22"/>
        </w:rPr>
      </w:pPr>
    </w:p>
    <w:p w:rsidR="00DB4112" w:rsidRDefault="00DB4112" w:rsidP="00525F68">
      <w:pPr>
        <w:rPr>
          <w:rFonts w:cs="Arial"/>
          <w:b/>
          <w:sz w:val="22"/>
          <w:szCs w:val="22"/>
        </w:rPr>
      </w:pPr>
    </w:p>
    <w:p w:rsidR="00DB4112" w:rsidRDefault="00DB4112" w:rsidP="00525F68">
      <w:pPr>
        <w:rPr>
          <w:rFonts w:cs="Arial"/>
          <w:b/>
          <w:sz w:val="22"/>
          <w:szCs w:val="22"/>
        </w:rPr>
      </w:pPr>
    </w:p>
    <w:p w:rsidR="00DB4112" w:rsidRPr="00654201" w:rsidRDefault="00DB4112" w:rsidP="00525F68">
      <w:pPr>
        <w:rPr>
          <w:rFonts w:cs="Arial"/>
          <w:b/>
          <w:sz w:val="22"/>
          <w:szCs w:val="22"/>
        </w:rPr>
      </w:pPr>
    </w:p>
    <w:p w:rsidR="00C74C9B" w:rsidRPr="00654201" w:rsidRDefault="00C74C9B" w:rsidP="00525F68">
      <w:pPr>
        <w:rPr>
          <w:rFonts w:cs="Arial"/>
          <w:b/>
          <w:sz w:val="22"/>
          <w:szCs w:val="22"/>
        </w:rPr>
      </w:pPr>
    </w:p>
    <w:p w:rsidR="0042282E" w:rsidRPr="00654201" w:rsidRDefault="007021B8" w:rsidP="00525F68">
      <w:pPr>
        <w:rPr>
          <w:rFonts w:cs="Arial"/>
          <w:b/>
          <w:sz w:val="22"/>
          <w:szCs w:val="22"/>
        </w:rPr>
      </w:pPr>
      <w:r>
        <w:rPr>
          <w:sz w:val="22"/>
          <w:szCs w:val="22"/>
        </w:rPr>
        <w:t>Mr/Ms ...........................................</w:t>
      </w:r>
    </w:p>
    <w:p w:rsidR="008B0E81" w:rsidRPr="00654201" w:rsidRDefault="008B0E81" w:rsidP="00525F68">
      <w:pPr>
        <w:tabs>
          <w:tab w:val="left" w:pos="2410"/>
        </w:tabs>
        <w:rPr>
          <w:rFonts w:cs="Arial"/>
          <w:b/>
          <w:sz w:val="22"/>
          <w:szCs w:val="22"/>
        </w:rPr>
      </w:pPr>
    </w:p>
    <w:p w:rsidR="008B0E81" w:rsidRPr="00654201" w:rsidRDefault="008B0E81" w:rsidP="00525F68">
      <w:pPr>
        <w:tabs>
          <w:tab w:val="left" w:pos="2410"/>
        </w:tabs>
        <w:rPr>
          <w:rFonts w:cs="Arial"/>
          <w:b/>
          <w:sz w:val="22"/>
          <w:szCs w:val="22"/>
        </w:rPr>
      </w:pPr>
    </w:p>
    <w:p w:rsidR="008B0E81" w:rsidRDefault="008B0E81"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1C0FF5" w:rsidRDefault="001C0FF5" w:rsidP="00D05384">
      <w:pPr>
        <w:tabs>
          <w:tab w:val="left" w:pos="2410"/>
        </w:tabs>
        <w:rPr>
          <w:rFonts w:cs="Arial"/>
          <w:b/>
          <w:sz w:val="22"/>
          <w:szCs w:val="22"/>
        </w:rPr>
      </w:pPr>
    </w:p>
    <w:p w:rsidR="00D05384" w:rsidRDefault="00D05384" w:rsidP="00D05384">
      <w:pPr>
        <w:tabs>
          <w:tab w:val="left" w:pos="2410"/>
        </w:tabs>
        <w:rPr>
          <w:rFonts w:cs="Arial"/>
          <w:b/>
          <w:sz w:val="22"/>
          <w:szCs w:val="22"/>
        </w:rPr>
      </w:pPr>
    </w:p>
    <w:p w:rsidR="00DB4112" w:rsidRPr="00654201" w:rsidRDefault="00DB4112" w:rsidP="00D05384">
      <w:pPr>
        <w:tabs>
          <w:tab w:val="left" w:pos="2410"/>
        </w:tabs>
        <w:rPr>
          <w:rFonts w:cs="Arial"/>
          <w:b/>
          <w:sz w:val="22"/>
          <w:szCs w:val="22"/>
        </w:rPr>
      </w:pPr>
    </w:p>
    <w:p w:rsidR="00677CBC" w:rsidRPr="00654201" w:rsidRDefault="00677CBC" w:rsidP="00525F68">
      <w:pPr>
        <w:pBdr>
          <w:bottom w:val="single" w:sz="4" w:space="1" w:color="auto"/>
        </w:pBdr>
        <w:tabs>
          <w:tab w:val="left" w:pos="2410"/>
        </w:tabs>
        <w:rPr>
          <w:rFonts w:cs="Arial"/>
          <w:b/>
          <w:sz w:val="22"/>
          <w:szCs w:val="22"/>
        </w:rPr>
      </w:pPr>
      <w:r>
        <w:rPr>
          <w:b/>
          <w:sz w:val="22"/>
          <w:szCs w:val="22"/>
        </w:rPr>
        <w:lastRenderedPageBreak/>
        <w:t>APPENDIX 2.</w:t>
      </w:r>
      <w:r w:rsidR="00D05384">
        <w:rPr>
          <w:b/>
          <w:sz w:val="22"/>
          <w:szCs w:val="22"/>
        </w:rPr>
        <w:t xml:space="preserve">- </w:t>
      </w:r>
      <w:r>
        <w:rPr>
          <w:b/>
          <w:sz w:val="22"/>
          <w:szCs w:val="22"/>
        </w:rPr>
        <w:t xml:space="preserve"> LIST OF COLLABORATING RESEARCHERS</w:t>
      </w:r>
    </w:p>
    <w:p w:rsidR="00677CBC" w:rsidRPr="00654201" w:rsidRDefault="00677CBC" w:rsidP="00525F68">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2440"/>
      </w:tblGrid>
      <w:tr w:rsidR="00677CBC" w:rsidRPr="00654201" w:rsidTr="009A49A9">
        <w:trPr>
          <w:trHeight w:val="567"/>
        </w:trPr>
        <w:tc>
          <w:tcPr>
            <w:tcW w:w="62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77CBC" w:rsidRPr="00654201" w:rsidRDefault="00677CBC" w:rsidP="00525F68">
            <w:pPr>
              <w:jc w:val="center"/>
              <w:rPr>
                <w:rFonts w:cs="Arial"/>
                <w:b/>
                <w:sz w:val="22"/>
                <w:szCs w:val="22"/>
              </w:rPr>
            </w:pPr>
            <w:r>
              <w:rPr>
                <w:b/>
                <w:sz w:val="22"/>
                <w:szCs w:val="22"/>
              </w:rPr>
              <w:t>NAME AND SURNAME(S)</w:t>
            </w:r>
          </w:p>
        </w:tc>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77CBC" w:rsidRPr="00654201" w:rsidRDefault="00677CBC" w:rsidP="00525F68">
            <w:pPr>
              <w:jc w:val="center"/>
              <w:rPr>
                <w:rFonts w:cs="Arial"/>
                <w:b/>
                <w:sz w:val="22"/>
                <w:szCs w:val="22"/>
              </w:rPr>
            </w:pPr>
            <w:r>
              <w:rPr>
                <w:b/>
                <w:sz w:val="22"/>
                <w:szCs w:val="22"/>
              </w:rPr>
              <w:t>NATIONAL ID CARD NUMBER</w:t>
            </w:r>
          </w:p>
        </w:tc>
      </w:tr>
      <w:tr w:rsidR="00677CBC" w:rsidRPr="00654201" w:rsidTr="009A49A9">
        <w:trPr>
          <w:trHeight w:val="397"/>
        </w:trPr>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r>
      <w:tr w:rsidR="00677CBC" w:rsidRPr="00654201" w:rsidTr="009A49A9">
        <w:trPr>
          <w:trHeight w:val="397"/>
        </w:trPr>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r>
      <w:tr w:rsidR="00677CBC" w:rsidRPr="00654201" w:rsidTr="009A49A9">
        <w:trPr>
          <w:trHeight w:val="397"/>
        </w:trPr>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r>
      <w:tr w:rsidR="00677CBC" w:rsidRPr="00654201" w:rsidTr="009A49A9">
        <w:trPr>
          <w:trHeight w:val="397"/>
        </w:trPr>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r>
      <w:tr w:rsidR="00677CBC" w:rsidRPr="00654201" w:rsidTr="009A49A9">
        <w:trPr>
          <w:trHeight w:val="397"/>
        </w:trPr>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r>
      <w:tr w:rsidR="00677CBC" w:rsidRPr="00654201" w:rsidTr="009A49A9">
        <w:trPr>
          <w:trHeight w:val="397"/>
        </w:trPr>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r>
      <w:tr w:rsidR="00677CBC" w:rsidRPr="00654201" w:rsidTr="009A49A9">
        <w:trPr>
          <w:trHeight w:val="397"/>
        </w:trPr>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CBC" w:rsidRPr="00654201" w:rsidRDefault="00677CBC" w:rsidP="00525F68">
            <w:pPr>
              <w:rPr>
                <w:rFonts w:cs="Arial"/>
                <w:sz w:val="22"/>
                <w:szCs w:val="22"/>
              </w:rPr>
            </w:pPr>
          </w:p>
        </w:tc>
      </w:tr>
    </w:tbl>
    <w:p w:rsidR="00677CBC" w:rsidRPr="00654201" w:rsidRDefault="00677CBC" w:rsidP="00525F68">
      <w:pPr>
        <w:rPr>
          <w:rFonts w:cs="Arial"/>
          <w:sz w:val="22"/>
          <w:szCs w:val="22"/>
        </w:rPr>
      </w:pPr>
    </w:p>
    <w:p w:rsidR="00677CBC" w:rsidRDefault="00677CBC" w:rsidP="00525F68">
      <w:pPr>
        <w:tabs>
          <w:tab w:val="left" w:pos="2410"/>
        </w:tabs>
        <w:jc w:val="both"/>
        <w:rPr>
          <w:rFonts w:cs="Arial"/>
          <w:color w:val="FF0000"/>
          <w:sz w:val="16"/>
          <w:szCs w:val="16"/>
        </w:rPr>
      </w:pPr>
      <w:r>
        <w:rPr>
          <w:b/>
          <w:color w:val="FF0000"/>
          <w:sz w:val="16"/>
          <w:szCs w:val="16"/>
        </w:rPr>
        <w:t>(*) To be able to receive economic compensation for work conducted in the study it will be necessary to appear as a contributor in this contract</w:t>
      </w:r>
    </w:p>
    <w:p w:rsidR="003E1DF9" w:rsidRPr="003E1DF9" w:rsidRDefault="003E1DF9" w:rsidP="00525F68">
      <w:pPr>
        <w:tabs>
          <w:tab w:val="left" w:pos="2410"/>
        </w:tabs>
        <w:rPr>
          <w:rFonts w:cs="Arial"/>
          <w:color w:val="FF0000"/>
          <w:sz w:val="16"/>
          <w:szCs w:val="16"/>
        </w:rPr>
      </w:pPr>
      <w:bookmarkStart w:id="0" w:name="_GoBack"/>
      <w:bookmarkEnd w:id="0"/>
    </w:p>
    <w:sectPr w:rsidR="003E1DF9" w:rsidRPr="003E1DF9" w:rsidSect="004176B0">
      <w:headerReference w:type="even" r:id="rId10"/>
      <w:headerReference w:type="default" r:id="rId11"/>
      <w:footerReference w:type="even" r:id="rId12"/>
      <w:footerReference w:type="default" r:id="rId13"/>
      <w:headerReference w:type="first" r:id="rId14"/>
      <w:footerReference w:type="first" r:id="rId15"/>
      <w:pgSz w:w="11906" w:h="16838"/>
      <w:pgMar w:top="2410" w:right="1701" w:bottom="1560"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00F" w:rsidRDefault="00E4300F">
      <w:r>
        <w:separator/>
      </w:r>
    </w:p>
  </w:endnote>
  <w:endnote w:type="continuationSeparator" w:id="1">
    <w:p w:rsidR="00E4300F" w:rsidRDefault="00E43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47" w:rsidRDefault="00082B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C" w:rsidRDefault="00DE4901">
    <w:pPr>
      <w:pStyle w:val="Piedepgina"/>
    </w:pPr>
    <w:r w:rsidRPr="00DE4901">
      <w:rPr>
        <w:noProof/>
      </w:rPr>
      <w:pict>
        <v:oval id="Oval 1" o:spid="_x0000_s8193"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inset=",0,,0">
            <w:txbxContent>
              <w:p w:rsidR="00AC5172" w:rsidRPr="00AC5172" w:rsidRDefault="00DE4901">
                <w:pPr>
                  <w:pStyle w:val="Piedepgina"/>
                  <w:rPr>
                    <w:color w:val="4F81BD"/>
                  </w:rPr>
                </w:pPr>
                <w:r w:rsidRPr="00DE4901">
                  <w:fldChar w:fldCharType="begin"/>
                </w:r>
                <w:r w:rsidR="008277A8">
                  <w:instrText xml:space="preserve"> PAGE  \* MERGEFORMAT </w:instrText>
                </w:r>
                <w:r w:rsidRPr="00DE4901">
                  <w:fldChar w:fldCharType="separate"/>
                </w:r>
                <w:r w:rsidR="00102748" w:rsidRPr="00102748">
                  <w:rPr>
                    <w:noProof/>
                    <w:color w:val="4F81BD"/>
                  </w:rPr>
                  <w:t>17</w:t>
                </w:r>
                <w:r>
                  <w:rPr>
                    <w:color w:val="4F81BD"/>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47" w:rsidRDefault="00082B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00F" w:rsidRDefault="00E4300F">
      <w:r>
        <w:separator/>
      </w:r>
    </w:p>
  </w:footnote>
  <w:footnote w:type="continuationSeparator" w:id="1">
    <w:p w:rsidR="00E4300F" w:rsidRDefault="00E43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47" w:rsidRDefault="00082B4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C" w:rsidRDefault="00D23B8C" w:rsidP="00082B47">
    <w:pPr>
      <w:pStyle w:val="Encabezado"/>
      <w:tabs>
        <w:tab w:val="clear" w:pos="8504"/>
        <w:tab w:val="left" w:pos="6344"/>
      </w:tabs>
    </w:pPr>
    <w:r>
      <w:rPr>
        <w:noProof/>
        <w:lang w:val="es-ES"/>
      </w:rPr>
      <w:drawing>
        <wp:inline distT="0" distB="0" distL="0" distR="0">
          <wp:extent cx="2713990" cy="710565"/>
          <wp:effectExtent l="0" t="0" r="0" b="0"/>
          <wp:docPr id="2" name="Imagen 2"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082B47">
      <w:tab/>
      <w:t xml:space="preserve">        </w:t>
    </w:r>
    <w:r w:rsidR="00082B47" w:rsidRPr="00082B47">
      <w:rPr>
        <w:noProof/>
        <w:lang w:val="es-ES"/>
      </w:rPr>
      <w:drawing>
        <wp:inline distT="0" distB="0" distL="0" distR="0">
          <wp:extent cx="844550" cy="559435"/>
          <wp:effectExtent l="0" t="0" r="0" b="0"/>
          <wp:docPr id="1" name="Imagen 1"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550" cy="55943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47" w:rsidRDefault="00082B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346"/>
        </w:tabs>
        <w:ind w:left="346"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1">
    <w:nsid w:val="053D2E82"/>
    <w:multiLevelType w:val="multilevel"/>
    <w:tmpl w:val="37F2A1CE"/>
    <w:lvl w:ilvl="0">
      <w:start w:val="1"/>
      <w:numFmt w:val="upperRoman"/>
      <w:lvlText w:val="%1."/>
      <w:lvlJc w:val="left"/>
      <w:pPr>
        <w:tabs>
          <w:tab w:val="num" w:pos="1145"/>
        </w:tabs>
        <w:ind w:left="1145" w:hanging="720"/>
      </w:pPr>
      <w:rPr>
        <w:rFonts w:cs="Times New Roman" w:hint="default"/>
      </w:rPr>
    </w:lvl>
    <w:lvl w:ilvl="1">
      <w:start w:val="1"/>
      <w:numFmt w:val="bullet"/>
      <w:lvlText w:val=""/>
      <w:lvlJc w:val="left"/>
      <w:pPr>
        <w:tabs>
          <w:tab w:val="num" w:pos="1505"/>
        </w:tabs>
        <w:ind w:left="1505" w:hanging="360"/>
      </w:pPr>
      <w:rPr>
        <w:rFonts w:ascii="Symbol" w:hAnsi="Symbol" w:hint="default"/>
      </w:rPr>
    </w:lvl>
    <w:lvl w:ilvl="2">
      <w:numFmt w:val="bullet"/>
      <w:lvlText w:val="-"/>
      <w:lvlJc w:val="left"/>
      <w:pPr>
        <w:tabs>
          <w:tab w:val="num" w:pos="2405"/>
        </w:tabs>
        <w:ind w:left="2405" w:hanging="360"/>
      </w:pPr>
      <w:rPr>
        <w:rFonts w:ascii="Garamond" w:eastAsia="Times New Roman" w:hAnsi="Garamond" w:hint="default"/>
      </w:rPr>
    </w:lvl>
    <w:lvl w:ilvl="3">
      <w:start w:val="3"/>
      <w:numFmt w:val="decimal"/>
      <w:lvlText w:val="%4."/>
      <w:lvlJc w:val="left"/>
      <w:pPr>
        <w:tabs>
          <w:tab w:val="num" w:pos="2945"/>
        </w:tabs>
        <w:ind w:left="2945" w:hanging="360"/>
      </w:pPr>
      <w:rPr>
        <w:rFonts w:cs="Times New Roman" w:hint="default"/>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2">
    <w:nsid w:val="068E2F19"/>
    <w:multiLevelType w:val="multilevel"/>
    <w:tmpl w:val="319ED86E"/>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C83192"/>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7">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9">
    <w:nsid w:val="129F0913"/>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0">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1">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2F7DF0"/>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4">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072651F"/>
    <w:multiLevelType w:val="multilevel"/>
    <w:tmpl w:val="903CB8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073082A"/>
    <w:multiLevelType w:val="multilevel"/>
    <w:tmpl w:val="A49096CE"/>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1080"/>
        </w:tabs>
        <w:ind w:left="1080" w:hanging="108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800"/>
        </w:tabs>
        <w:ind w:left="1800" w:hanging="1800"/>
      </w:pPr>
      <w:rPr>
        <w:rFonts w:cs="Arial" w:hint="default"/>
      </w:rPr>
    </w:lvl>
    <w:lvl w:ilvl="6">
      <w:start w:val="1"/>
      <w:numFmt w:val="decimal"/>
      <w:lvlText w:val="%1.%2.%3.%4.%5.%6.%7."/>
      <w:lvlJc w:val="left"/>
      <w:pPr>
        <w:tabs>
          <w:tab w:val="num" w:pos="2160"/>
        </w:tabs>
        <w:ind w:left="2160" w:hanging="216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520"/>
        </w:tabs>
        <w:ind w:left="2520" w:hanging="2520"/>
      </w:pPr>
      <w:rPr>
        <w:rFonts w:cs="Arial" w:hint="default"/>
      </w:rPr>
    </w:lvl>
  </w:abstractNum>
  <w:abstractNum w:abstractNumId="17">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8">
    <w:nsid w:val="2AFE1E80"/>
    <w:multiLevelType w:val="hybridMultilevel"/>
    <w:tmpl w:val="08CE4BAA"/>
    <w:lvl w:ilvl="0" w:tplc="2702D626">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9">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49D3025"/>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1">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2">
    <w:nsid w:val="39436DD5"/>
    <w:multiLevelType w:val="multilevel"/>
    <w:tmpl w:val="553E908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3">
    <w:nsid w:val="3F753F00"/>
    <w:multiLevelType w:val="hybridMultilevel"/>
    <w:tmpl w:val="EC5E8F6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5">
    <w:nsid w:val="40B80FEB"/>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8411EA"/>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8">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DEC1E4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0">
    <w:nsid w:val="512710FA"/>
    <w:multiLevelType w:val="multilevel"/>
    <w:tmpl w:val="6E1462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41C788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2">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D956FEB"/>
    <w:multiLevelType w:val="multilevel"/>
    <w:tmpl w:val="309C51F8"/>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90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63C97011"/>
    <w:multiLevelType w:val="multilevel"/>
    <w:tmpl w:val="5222340C"/>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66243CAC"/>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6">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5E7670"/>
    <w:multiLevelType w:val="multilevel"/>
    <w:tmpl w:val="BDFC277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color w:val="auto"/>
        <w:sz w:val="24"/>
        <w:u w:val="none"/>
      </w:rPr>
    </w:lvl>
    <w:lvl w:ilvl="2">
      <w:start w:val="1"/>
      <w:numFmt w:val="decimal"/>
      <w:lvlText w:val="%1.%2.%3."/>
      <w:lvlJc w:val="left"/>
      <w:pPr>
        <w:tabs>
          <w:tab w:val="num" w:pos="1931"/>
        </w:tabs>
        <w:ind w:left="1931" w:hanging="1080"/>
      </w:pPr>
      <w:rPr>
        <w:rFonts w:hint="default"/>
        <w:i w:val="0"/>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8">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9">
    <w:nsid w:val="73E021ED"/>
    <w:multiLevelType w:val="multilevel"/>
    <w:tmpl w:val="A32C4D2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b/>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0">
    <w:nsid w:val="75B3158E"/>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3"/>
  </w:num>
  <w:num w:numId="2">
    <w:abstractNumId w:val="0"/>
  </w:num>
  <w:num w:numId="3">
    <w:abstractNumId w:val="3"/>
  </w:num>
  <w:num w:numId="4">
    <w:abstractNumId w:val="30"/>
  </w:num>
  <w:num w:numId="5">
    <w:abstractNumId w:val="11"/>
  </w:num>
  <w:num w:numId="6">
    <w:abstractNumId w:val="24"/>
  </w:num>
  <w:num w:numId="7">
    <w:abstractNumId w:val="39"/>
  </w:num>
  <w:num w:numId="8">
    <w:abstractNumId w:val="15"/>
  </w:num>
  <w:num w:numId="9">
    <w:abstractNumId w:val="33"/>
  </w:num>
  <w:num w:numId="10">
    <w:abstractNumId w:val="36"/>
  </w:num>
  <w:num w:numId="11">
    <w:abstractNumId w:val="17"/>
  </w:num>
  <w:num w:numId="12">
    <w:abstractNumId w:val="10"/>
  </w:num>
  <w:num w:numId="13">
    <w:abstractNumId w:val="2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1"/>
  </w:num>
  <w:num w:numId="17">
    <w:abstractNumId w:val="38"/>
  </w:num>
  <w:num w:numId="18">
    <w:abstractNumId w:val="21"/>
  </w:num>
  <w:num w:numId="19">
    <w:abstractNumId w:val="31"/>
  </w:num>
  <w:num w:numId="20">
    <w:abstractNumId w:val="32"/>
  </w:num>
  <w:num w:numId="21">
    <w:abstractNumId w:val="4"/>
  </w:num>
  <w:num w:numId="22">
    <w:abstractNumId w:val="8"/>
  </w:num>
  <w:num w:numId="23">
    <w:abstractNumId w:val="14"/>
  </w:num>
  <w:num w:numId="24">
    <w:abstractNumId w:val="34"/>
  </w:num>
  <w:num w:numId="25">
    <w:abstractNumId w:val="28"/>
  </w:num>
  <w:num w:numId="26">
    <w:abstractNumId w:val="19"/>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num>
  <w:num w:numId="31">
    <w:abstractNumId w:val="27"/>
  </w:num>
  <w:num w:numId="32">
    <w:abstractNumId w:val="2"/>
  </w:num>
  <w:num w:numId="33">
    <w:abstractNumId w:val="6"/>
  </w:num>
  <w:num w:numId="34">
    <w:abstractNumId w:val="29"/>
  </w:num>
  <w:num w:numId="35">
    <w:abstractNumId w:val="35"/>
  </w:num>
  <w:num w:numId="36">
    <w:abstractNumId w:val="20"/>
  </w:num>
  <w:num w:numId="37">
    <w:abstractNumId w:val="22"/>
  </w:num>
  <w:num w:numId="38">
    <w:abstractNumId w:val="12"/>
  </w:num>
  <w:num w:numId="39">
    <w:abstractNumId w:val="40"/>
  </w:num>
  <w:num w:numId="40">
    <w:abstractNumId w:val="37"/>
  </w:num>
  <w:num w:numId="41">
    <w:abstractNumId w:val="1"/>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defaultTabStop w:val="708"/>
  <w:hyphenationZone w:val="425"/>
  <w:characterSpacingControl w:val="doNotCompress"/>
  <w:hdrShapeDefaults>
    <o:shapedefaults v:ext="edit" spidmax="23554"/>
    <o:shapelayout v:ext="edit">
      <o:idmap v:ext="edit" data="8"/>
    </o:shapelayout>
  </w:hdrShapeDefaults>
  <w:footnotePr>
    <w:footnote w:id="0"/>
    <w:footnote w:id="1"/>
  </w:footnotePr>
  <w:endnotePr>
    <w:endnote w:id="0"/>
    <w:endnote w:id="1"/>
  </w:endnotePr>
  <w:compat/>
  <w:rsids>
    <w:rsidRoot w:val="008573ED"/>
    <w:rsid w:val="00002581"/>
    <w:rsid w:val="00003551"/>
    <w:rsid w:val="000035E9"/>
    <w:rsid w:val="000053AA"/>
    <w:rsid w:val="0001096D"/>
    <w:rsid w:val="000119E8"/>
    <w:rsid w:val="00017F15"/>
    <w:rsid w:val="00026909"/>
    <w:rsid w:val="000274DE"/>
    <w:rsid w:val="000401B2"/>
    <w:rsid w:val="000404D1"/>
    <w:rsid w:val="0004590D"/>
    <w:rsid w:val="000554FF"/>
    <w:rsid w:val="0006392F"/>
    <w:rsid w:val="0008051C"/>
    <w:rsid w:val="00082B47"/>
    <w:rsid w:val="000851A6"/>
    <w:rsid w:val="00086A38"/>
    <w:rsid w:val="000877AD"/>
    <w:rsid w:val="000907BC"/>
    <w:rsid w:val="00091F7F"/>
    <w:rsid w:val="00093DEF"/>
    <w:rsid w:val="00097D1C"/>
    <w:rsid w:val="000A17AE"/>
    <w:rsid w:val="000A54E9"/>
    <w:rsid w:val="000B1B33"/>
    <w:rsid w:val="000B5CD1"/>
    <w:rsid w:val="000B6380"/>
    <w:rsid w:val="000B7C11"/>
    <w:rsid w:val="000C1C88"/>
    <w:rsid w:val="000C3DD1"/>
    <w:rsid w:val="000C44B3"/>
    <w:rsid w:val="000C516C"/>
    <w:rsid w:val="000C5220"/>
    <w:rsid w:val="000C740A"/>
    <w:rsid w:val="000D299A"/>
    <w:rsid w:val="000E2568"/>
    <w:rsid w:val="000E65C8"/>
    <w:rsid w:val="000F1132"/>
    <w:rsid w:val="000F5F84"/>
    <w:rsid w:val="001011BB"/>
    <w:rsid w:val="00102214"/>
    <w:rsid w:val="00102748"/>
    <w:rsid w:val="00107CB4"/>
    <w:rsid w:val="001136E1"/>
    <w:rsid w:val="001147CB"/>
    <w:rsid w:val="001203C0"/>
    <w:rsid w:val="001216E7"/>
    <w:rsid w:val="00123703"/>
    <w:rsid w:val="00127F67"/>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1AA3"/>
    <w:rsid w:val="001852E4"/>
    <w:rsid w:val="0018646B"/>
    <w:rsid w:val="001940C6"/>
    <w:rsid w:val="001A30D8"/>
    <w:rsid w:val="001A6A41"/>
    <w:rsid w:val="001B08B6"/>
    <w:rsid w:val="001B5C3D"/>
    <w:rsid w:val="001B7314"/>
    <w:rsid w:val="001C0638"/>
    <w:rsid w:val="001C0FF5"/>
    <w:rsid w:val="001C38E5"/>
    <w:rsid w:val="001C77B8"/>
    <w:rsid w:val="001C786D"/>
    <w:rsid w:val="001D4D5B"/>
    <w:rsid w:val="001D601F"/>
    <w:rsid w:val="001D62A4"/>
    <w:rsid w:val="001E1D09"/>
    <w:rsid w:val="001E1DAC"/>
    <w:rsid w:val="001E24D5"/>
    <w:rsid w:val="001E3D80"/>
    <w:rsid w:val="001E3FE4"/>
    <w:rsid w:val="001E44C8"/>
    <w:rsid w:val="001F2472"/>
    <w:rsid w:val="001F4443"/>
    <w:rsid w:val="001F70B2"/>
    <w:rsid w:val="002016B4"/>
    <w:rsid w:val="00201F35"/>
    <w:rsid w:val="00212D1D"/>
    <w:rsid w:val="0021592B"/>
    <w:rsid w:val="00215CA9"/>
    <w:rsid w:val="00224211"/>
    <w:rsid w:val="0023223E"/>
    <w:rsid w:val="002439BE"/>
    <w:rsid w:val="00245F64"/>
    <w:rsid w:val="0024694C"/>
    <w:rsid w:val="002506BF"/>
    <w:rsid w:val="00250FE7"/>
    <w:rsid w:val="0025355D"/>
    <w:rsid w:val="002551B9"/>
    <w:rsid w:val="002575E5"/>
    <w:rsid w:val="00264AEE"/>
    <w:rsid w:val="00265850"/>
    <w:rsid w:val="00266934"/>
    <w:rsid w:val="00267C4A"/>
    <w:rsid w:val="002700B7"/>
    <w:rsid w:val="002731ED"/>
    <w:rsid w:val="0027370B"/>
    <w:rsid w:val="00275506"/>
    <w:rsid w:val="002755F2"/>
    <w:rsid w:val="00277417"/>
    <w:rsid w:val="00285B68"/>
    <w:rsid w:val="002867A0"/>
    <w:rsid w:val="00286CA8"/>
    <w:rsid w:val="002A4DCB"/>
    <w:rsid w:val="002B14B9"/>
    <w:rsid w:val="002B3400"/>
    <w:rsid w:val="002B69A8"/>
    <w:rsid w:val="002C5390"/>
    <w:rsid w:val="002C5EC3"/>
    <w:rsid w:val="002C78F6"/>
    <w:rsid w:val="002D7BE3"/>
    <w:rsid w:val="002E046E"/>
    <w:rsid w:val="002E3F2E"/>
    <w:rsid w:val="002E77CA"/>
    <w:rsid w:val="002F00C4"/>
    <w:rsid w:val="002F3085"/>
    <w:rsid w:val="002F3FE6"/>
    <w:rsid w:val="002F4F8D"/>
    <w:rsid w:val="002F5285"/>
    <w:rsid w:val="003006A8"/>
    <w:rsid w:val="003011B5"/>
    <w:rsid w:val="003049B4"/>
    <w:rsid w:val="00310F8D"/>
    <w:rsid w:val="003114BB"/>
    <w:rsid w:val="00312495"/>
    <w:rsid w:val="003157C1"/>
    <w:rsid w:val="00321410"/>
    <w:rsid w:val="003245DD"/>
    <w:rsid w:val="00326A8D"/>
    <w:rsid w:val="003335C9"/>
    <w:rsid w:val="00340A4B"/>
    <w:rsid w:val="00346431"/>
    <w:rsid w:val="0035525F"/>
    <w:rsid w:val="0036297F"/>
    <w:rsid w:val="00364ED5"/>
    <w:rsid w:val="003668F9"/>
    <w:rsid w:val="003740D6"/>
    <w:rsid w:val="0037445B"/>
    <w:rsid w:val="00376030"/>
    <w:rsid w:val="00377EEA"/>
    <w:rsid w:val="0038497B"/>
    <w:rsid w:val="00385B71"/>
    <w:rsid w:val="003875D1"/>
    <w:rsid w:val="003876C8"/>
    <w:rsid w:val="003910CB"/>
    <w:rsid w:val="00393839"/>
    <w:rsid w:val="003A1962"/>
    <w:rsid w:val="003A381C"/>
    <w:rsid w:val="003A4E61"/>
    <w:rsid w:val="003A65BF"/>
    <w:rsid w:val="003A77A7"/>
    <w:rsid w:val="003B11BF"/>
    <w:rsid w:val="003C129C"/>
    <w:rsid w:val="003C17F9"/>
    <w:rsid w:val="003D45E9"/>
    <w:rsid w:val="003D4C8E"/>
    <w:rsid w:val="003D59DB"/>
    <w:rsid w:val="003E1DF9"/>
    <w:rsid w:val="003E6305"/>
    <w:rsid w:val="003F0DFC"/>
    <w:rsid w:val="00400141"/>
    <w:rsid w:val="0040137B"/>
    <w:rsid w:val="00415B92"/>
    <w:rsid w:val="004176B0"/>
    <w:rsid w:val="0042282E"/>
    <w:rsid w:val="0042405E"/>
    <w:rsid w:val="004256A5"/>
    <w:rsid w:val="00436F17"/>
    <w:rsid w:val="004427F4"/>
    <w:rsid w:val="0044570E"/>
    <w:rsid w:val="0045328F"/>
    <w:rsid w:val="004534A9"/>
    <w:rsid w:val="004629A4"/>
    <w:rsid w:val="004639A3"/>
    <w:rsid w:val="00466159"/>
    <w:rsid w:val="00466342"/>
    <w:rsid w:val="00470995"/>
    <w:rsid w:val="00472B6A"/>
    <w:rsid w:val="00472B82"/>
    <w:rsid w:val="00476CA9"/>
    <w:rsid w:val="0048439E"/>
    <w:rsid w:val="0049416E"/>
    <w:rsid w:val="00496272"/>
    <w:rsid w:val="004971DA"/>
    <w:rsid w:val="004A2BD8"/>
    <w:rsid w:val="004A60E7"/>
    <w:rsid w:val="004A6699"/>
    <w:rsid w:val="004B3573"/>
    <w:rsid w:val="004B5932"/>
    <w:rsid w:val="004C2D5C"/>
    <w:rsid w:val="004C4A38"/>
    <w:rsid w:val="004D6AA4"/>
    <w:rsid w:val="004D6E32"/>
    <w:rsid w:val="004E62C9"/>
    <w:rsid w:val="004E690E"/>
    <w:rsid w:val="004F4F02"/>
    <w:rsid w:val="00501193"/>
    <w:rsid w:val="0050687C"/>
    <w:rsid w:val="0051380E"/>
    <w:rsid w:val="00514493"/>
    <w:rsid w:val="00514944"/>
    <w:rsid w:val="005220D3"/>
    <w:rsid w:val="005229FD"/>
    <w:rsid w:val="00524CA0"/>
    <w:rsid w:val="00525193"/>
    <w:rsid w:val="00525F68"/>
    <w:rsid w:val="00532E39"/>
    <w:rsid w:val="005362EB"/>
    <w:rsid w:val="00536791"/>
    <w:rsid w:val="00537E82"/>
    <w:rsid w:val="0054736B"/>
    <w:rsid w:val="005528C9"/>
    <w:rsid w:val="005639CC"/>
    <w:rsid w:val="005659A6"/>
    <w:rsid w:val="00567014"/>
    <w:rsid w:val="00567C3E"/>
    <w:rsid w:val="00574496"/>
    <w:rsid w:val="0057671F"/>
    <w:rsid w:val="005805D5"/>
    <w:rsid w:val="00584D11"/>
    <w:rsid w:val="005918D1"/>
    <w:rsid w:val="00595A04"/>
    <w:rsid w:val="00597B79"/>
    <w:rsid w:val="005A141E"/>
    <w:rsid w:val="005B31BA"/>
    <w:rsid w:val="005B50BC"/>
    <w:rsid w:val="005B639A"/>
    <w:rsid w:val="005C0214"/>
    <w:rsid w:val="005C4624"/>
    <w:rsid w:val="005C4E49"/>
    <w:rsid w:val="005C6A9B"/>
    <w:rsid w:val="005D66BF"/>
    <w:rsid w:val="005E14B7"/>
    <w:rsid w:val="005E1897"/>
    <w:rsid w:val="005E5198"/>
    <w:rsid w:val="005E5ECB"/>
    <w:rsid w:val="005F2595"/>
    <w:rsid w:val="005F3D63"/>
    <w:rsid w:val="00604C21"/>
    <w:rsid w:val="0060660D"/>
    <w:rsid w:val="00611355"/>
    <w:rsid w:val="00612D49"/>
    <w:rsid w:val="006203B2"/>
    <w:rsid w:val="00626181"/>
    <w:rsid w:val="0062622E"/>
    <w:rsid w:val="0062680F"/>
    <w:rsid w:val="00627738"/>
    <w:rsid w:val="00627B44"/>
    <w:rsid w:val="00627E01"/>
    <w:rsid w:val="006378C1"/>
    <w:rsid w:val="00640F16"/>
    <w:rsid w:val="0064793F"/>
    <w:rsid w:val="00647F01"/>
    <w:rsid w:val="00651096"/>
    <w:rsid w:val="00652AC2"/>
    <w:rsid w:val="006533DC"/>
    <w:rsid w:val="00653B3E"/>
    <w:rsid w:val="00654201"/>
    <w:rsid w:val="00662E5C"/>
    <w:rsid w:val="0066495E"/>
    <w:rsid w:val="00665649"/>
    <w:rsid w:val="00666CEB"/>
    <w:rsid w:val="00666D4C"/>
    <w:rsid w:val="00667876"/>
    <w:rsid w:val="00670F6C"/>
    <w:rsid w:val="00673A50"/>
    <w:rsid w:val="00673D73"/>
    <w:rsid w:val="00674C72"/>
    <w:rsid w:val="00676E05"/>
    <w:rsid w:val="00677CBC"/>
    <w:rsid w:val="00690B5F"/>
    <w:rsid w:val="00691743"/>
    <w:rsid w:val="00691811"/>
    <w:rsid w:val="00695157"/>
    <w:rsid w:val="006951EF"/>
    <w:rsid w:val="00697335"/>
    <w:rsid w:val="00697D88"/>
    <w:rsid w:val="006A1241"/>
    <w:rsid w:val="006A17C8"/>
    <w:rsid w:val="006A1C29"/>
    <w:rsid w:val="006A2D66"/>
    <w:rsid w:val="006A5374"/>
    <w:rsid w:val="006B0FE2"/>
    <w:rsid w:val="006C4A19"/>
    <w:rsid w:val="006C4AD6"/>
    <w:rsid w:val="006D4B58"/>
    <w:rsid w:val="006D71BF"/>
    <w:rsid w:val="006D7F1D"/>
    <w:rsid w:val="006E00ED"/>
    <w:rsid w:val="006E0DA5"/>
    <w:rsid w:val="006E6D6D"/>
    <w:rsid w:val="006F2503"/>
    <w:rsid w:val="006F371D"/>
    <w:rsid w:val="006F4C51"/>
    <w:rsid w:val="006F5724"/>
    <w:rsid w:val="006F6173"/>
    <w:rsid w:val="006F645B"/>
    <w:rsid w:val="007021B8"/>
    <w:rsid w:val="007045CF"/>
    <w:rsid w:val="00712651"/>
    <w:rsid w:val="007134FD"/>
    <w:rsid w:val="007160D3"/>
    <w:rsid w:val="007277B6"/>
    <w:rsid w:val="00727CF8"/>
    <w:rsid w:val="00732829"/>
    <w:rsid w:val="0073452C"/>
    <w:rsid w:val="00737C12"/>
    <w:rsid w:val="00741054"/>
    <w:rsid w:val="00743000"/>
    <w:rsid w:val="00745FE5"/>
    <w:rsid w:val="00753509"/>
    <w:rsid w:val="007535D5"/>
    <w:rsid w:val="00754047"/>
    <w:rsid w:val="007621C3"/>
    <w:rsid w:val="00766E41"/>
    <w:rsid w:val="0077288A"/>
    <w:rsid w:val="00773545"/>
    <w:rsid w:val="00773B75"/>
    <w:rsid w:val="00774FEA"/>
    <w:rsid w:val="0077534F"/>
    <w:rsid w:val="007818AD"/>
    <w:rsid w:val="00781E12"/>
    <w:rsid w:val="00783F45"/>
    <w:rsid w:val="007868FB"/>
    <w:rsid w:val="007875C2"/>
    <w:rsid w:val="00790041"/>
    <w:rsid w:val="007915F2"/>
    <w:rsid w:val="00793C51"/>
    <w:rsid w:val="00797F68"/>
    <w:rsid w:val="007A4E31"/>
    <w:rsid w:val="007A5497"/>
    <w:rsid w:val="007B3878"/>
    <w:rsid w:val="007B38B2"/>
    <w:rsid w:val="007B5592"/>
    <w:rsid w:val="007C0C7A"/>
    <w:rsid w:val="007C5D04"/>
    <w:rsid w:val="007D3BDD"/>
    <w:rsid w:val="007D5235"/>
    <w:rsid w:val="007D55F6"/>
    <w:rsid w:val="007D5B49"/>
    <w:rsid w:val="007D6475"/>
    <w:rsid w:val="007D66EE"/>
    <w:rsid w:val="007E36F1"/>
    <w:rsid w:val="007F3F5B"/>
    <w:rsid w:val="007F5032"/>
    <w:rsid w:val="007F68FB"/>
    <w:rsid w:val="00800799"/>
    <w:rsid w:val="0081192E"/>
    <w:rsid w:val="00824C16"/>
    <w:rsid w:val="008259E2"/>
    <w:rsid w:val="008277A8"/>
    <w:rsid w:val="00827B07"/>
    <w:rsid w:val="00831A58"/>
    <w:rsid w:val="00836222"/>
    <w:rsid w:val="0084209E"/>
    <w:rsid w:val="008441CC"/>
    <w:rsid w:val="00844B2B"/>
    <w:rsid w:val="00846DB6"/>
    <w:rsid w:val="00850930"/>
    <w:rsid w:val="00852664"/>
    <w:rsid w:val="0085347C"/>
    <w:rsid w:val="00853F54"/>
    <w:rsid w:val="00856B39"/>
    <w:rsid w:val="008573ED"/>
    <w:rsid w:val="008605BA"/>
    <w:rsid w:val="008671C7"/>
    <w:rsid w:val="00870159"/>
    <w:rsid w:val="00880BCC"/>
    <w:rsid w:val="008817B5"/>
    <w:rsid w:val="00881AF8"/>
    <w:rsid w:val="008925EB"/>
    <w:rsid w:val="00892B02"/>
    <w:rsid w:val="008A14AA"/>
    <w:rsid w:val="008A2FB6"/>
    <w:rsid w:val="008A5654"/>
    <w:rsid w:val="008B0E81"/>
    <w:rsid w:val="008B2BBC"/>
    <w:rsid w:val="008B4775"/>
    <w:rsid w:val="008C6BF3"/>
    <w:rsid w:val="008D1A80"/>
    <w:rsid w:val="008D1CB2"/>
    <w:rsid w:val="008F0FF2"/>
    <w:rsid w:val="008F2A6B"/>
    <w:rsid w:val="008F59EA"/>
    <w:rsid w:val="009025F8"/>
    <w:rsid w:val="00903D0F"/>
    <w:rsid w:val="00907EF3"/>
    <w:rsid w:val="009104C7"/>
    <w:rsid w:val="00914551"/>
    <w:rsid w:val="0091555B"/>
    <w:rsid w:val="00920182"/>
    <w:rsid w:val="00920F06"/>
    <w:rsid w:val="00922C0B"/>
    <w:rsid w:val="009241D6"/>
    <w:rsid w:val="009322AB"/>
    <w:rsid w:val="00933962"/>
    <w:rsid w:val="0093412A"/>
    <w:rsid w:val="00935F0E"/>
    <w:rsid w:val="00936260"/>
    <w:rsid w:val="00937503"/>
    <w:rsid w:val="0094043F"/>
    <w:rsid w:val="00941DCD"/>
    <w:rsid w:val="00944E17"/>
    <w:rsid w:val="00945EA0"/>
    <w:rsid w:val="009475B9"/>
    <w:rsid w:val="00947DA9"/>
    <w:rsid w:val="00951151"/>
    <w:rsid w:val="00951B3F"/>
    <w:rsid w:val="00955E1C"/>
    <w:rsid w:val="00956FB0"/>
    <w:rsid w:val="00960D53"/>
    <w:rsid w:val="009624DD"/>
    <w:rsid w:val="009626D8"/>
    <w:rsid w:val="009635CD"/>
    <w:rsid w:val="00966189"/>
    <w:rsid w:val="00971C52"/>
    <w:rsid w:val="00974C51"/>
    <w:rsid w:val="00976A15"/>
    <w:rsid w:val="00981133"/>
    <w:rsid w:val="00981994"/>
    <w:rsid w:val="00985C1B"/>
    <w:rsid w:val="009900CD"/>
    <w:rsid w:val="009A309F"/>
    <w:rsid w:val="009A4579"/>
    <w:rsid w:val="009A49A9"/>
    <w:rsid w:val="009A4C4B"/>
    <w:rsid w:val="009A5778"/>
    <w:rsid w:val="009A79B6"/>
    <w:rsid w:val="009B45D3"/>
    <w:rsid w:val="009B5BA8"/>
    <w:rsid w:val="009B64A6"/>
    <w:rsid w:val="009B703B"/>
    <w:rsid w:val="009C5681"/>
    <w:rsid w:val="009E0DFA"/>
    <w:rsid w:val="009E129D"/>
    <w:rsid w:val="009E3819"/>
    <w:rsid w:val="009E553C"/>
    <w:rsid w:val="009F5EA9"/>
    <w:rsid w:val="009F6620"/>
    <w:rsid w:val="00A0051B"/>
    <w:rsid w:val="00A01F6F"/>
    <w:rsid w:val="00A04C1F"/>
    <w:rsid w:val="00A05A5D"/>
    <w:rsid w:val="00A06B72"/>
    <w:rsid w:val="00A06BC4"/>
    <w:rsid w:val="00A108CB"/>
    <w:rsid w:val="00A164A1"/>
    <w:rsid w:val="00A16CE2"/>
    <w:rsid w:val="00A176D9"/>
    <w:rsid w:val="00A17EF9"/>
    <w:rsid w:val="00A24092"/>
    <w:rsid w:val="00A3082D"/>
    <w:rsid w:val="00A3095F"/>
    <w:rsid w:val="00A3110A"/>
    <w:rsid w:val="00A318C2"/>
    <w:rsid w:val="00A32542"/>
    <w:rsid w:val="00A32E0E"/>
    <w:rsid w:val="00A34763"/>
    <w:rsid w:val="00A34BFC"/>
    <w:rsid w:val="00A35964"/>
    <w:rsid w:val="00A37D4B"/>
    <w:rsid w:val="00A4012A"/>
    <w:rsid w:val="00A45870"/>
    <w:rsid w:val="00A65154"/>
    <w:rsid w:val="00A70808"/>
    <w:rsid w:val="00A72E2E"/>
    <w:rsid w:val="00A801B7"/>
    <w:rsid w:val="00A85C06"/>
    <w:rsid w:val="00A90909"/>
    <w:rsid w:val="00A9528D"/>
    <w:rsid w:val="00AA289C"/>
    <w:rsid w:val="00AA28C2"/>
    <w:rsid w:val="00AB1D6F"/>
    <w:rsid w:val="00AB4791"/>
    <w:rsid w:val="00AB7211"/>
    <w:rsid w:val="00AC3E37"/>
    <w:rsid w:val="00AC3F1B"/>
    <w:rsid w:val="00AC5172"/>
    <w:rsid w:val="00AC755E"/>
    <w:rsid w:val="00AC7FDB"/>
    <w:rsid w:val="00AD2871"/>
    <w:rsid w:val="00AD5C01"/>
    <w:rsid w:val="00AD60FA"/>
    <w:rsid w:val="00AD6BFC"/>
    <w:rsid w:val="00AF10F2"/>
    <w:rsid w:val="00AF7B3B"/>
    <w:rsid w:val="00AF7B63"/>
    <w:rsid w:val="00B01310"/>
    <w:rsid w:val="00B077BF"/>
    <w:rsid w:val="00B07D16"/>
    <w:rsid w:val="00B100C2"/>
    <w:rsid w:val="00B13794"/>
    <w:rsid w:val="00B3204C"/>
    <w:rsid w:val="00B328C4"/>
    <w:rsid w:val="00B33D45"/>
    <w:rsid w:val="00B3538B"/>
    <w:rsid w:val="00B53BAE"/>
    <w:rsid w:val="00B62453"/>
    <w:rsid w:val="00B668FF"/>
    <w:rsid w:val="00B67294"/>
    <w:rsid w:val="00B72D2B"/>
    <w:rsid w:val="00B80B51"/>
    <w:rsid w:val="00B80D43"/>
    <w:rsid w:val="00B842A4"/>
    <w:rsid w:val="00B84335"/>
    <w:rsid w:val="00B87F9F"/>
    <w:rsid w:val="00B92F8B"/>
    <w:rsid w:val="00B93FE7"/>
    <w:rsid w:val="00B9646B"/>
    <w:rsid w:val="00B9736A"/>
    <w:rsid w:val="00BA058A"/>
    <w:rsid w:val="00BA1C97"/>
    <w:rsid w:val="00BB0FFA"/>
    <w:rsid w:val="00BB4852"/>
    <w:rsid w:val="00BB6613"/>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26905"/>
    <w:rsid w:val="00C30737"/>
    <w:rsid w:val="00C31564"/>
    <w:rsid w:val="00C328C6"/>
    <w:rsid w:val="00C32BCE"/>
    <w:rsid w:val="00C34038"/>
    <w:rsid w:val="00C357CE"/>
    <w:rsid w:val="00C407F4"/>
    <w:rsid w:val="00C43AB4"/>
    <w:rsid w:val="00C44D6D"/>
    <w:rsid w:val="00C51913"/>
    <w:rsid w:val="00C53EA2"/>
    <w:rsid w:val="00C61725"/>
    <w:rsid w:val="00C74C9B"/>
    <w:rsid w:val="00C77A5D"/>
    <w:rsid w:val="00C77D81"/>
    <w:rsid w:val="00C80467"/>
    <w:rsid w:val="00C844B6"/>
    <w:rsid w:val="00C87E17"/>
    <w:rsid w:val="00C95ADE"/>
    <w:rsid w:val="00C9644B"/>
    <w:rsid w:val="00CA0041"/>
    <w:rsid w:val="00CA4A4D"/>
    <w:rsid w:val="00CB27BB"/>
    <w:rsid w:val="00CB30BF"/>
    <w:rsid w:val="00CC0E1E"/>
    <w:rsid w:val="00CC0E7B"/>
    <w:rsid w:val="00CC2D0C"/>
    <w:rsid w:val="00CC608F"/>
    <w:rsid w:val="00CD065D"/>
    <w:rsid w:val="00CD27C2"/>
    <w:rsid w:val="00CD2CB5"/>
    <w:rsid w:val="00CD5806"/>
    <w:rsid w:val="00CD65BC"/>
    <w:rsid w:val="00CE63DB"/>
    <w:rsid w:val="00CF4E03"/>
    <w:rsid w:val="00D01F2D"/>
    <w:rsid w:val="00D03D52"/>
    <w:rsid w:val="00D05384"/>
    <w:rsid w:val="00D057ED"/>
    <w:rsid w:val="00D07478"/>
    <w:rsid w:val="00D07999"/>
    <w:rsid w:val="00D07F74"/>
    <w:rsid w:val="00D10736"/>
    <w:rsid w:val="00D23A4F"/>
    <w:rsid w:val="00D23B8C"/>
    <w:rsid w:val="00D25097"/>
    <w:rsid w:val="00D343A7"/>
    <w:rsid w:val="00D34FD6"/>
    <w:rsid w:val="00D36ABA"/>
    <w:rsid w:val="00D417A6"/>
    <w:rsid w:val="00D452D5"/>
    <w:rsid w:val="00D45781"/>
    <w:rsid w:val="00D47E39"/>
    <w:rsid w:val="00D617EA"/>
    <w:rsid w:val="00D62A7D"/>
    <w:rsid w:val="00D63554"/>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3A1C"/>
    <w:rsid w:val="00DB4112"/>
    <w:rsid w:val="00DB6A59"/>
    <w:rsid w:val="00DD0BE9"/>
    <w:rsid w:val="00DD0D2E"/>
    <w:rsid w:val="00DE1BA6"/>
    <w:rsid w:val="00DE31A2"/>
    <w:rsid w:val="00DE4901"/>
    <w:rsid w:val="00DE6503"/>
    <w:rsid w:val="00DF2ED6"/>
    <w:rsid w:val="00DF567B"/>
    <w:rsid w:val="00E06C14"/>
    <w:rsid w:val="00E11137"/>
    <w:rsid w:val="00E20085"/>
    <w:rsid w:val="00E22481"/>
    <w:rsid w:val="00E2344C"/>
    <w:rsid w:val="00E2535D"/>
    <w:rsid w:val="00E271C4"/>
    <w:rsid w:val="00E4300F"/>
    <w:rsid w:val="00E43C5F"/>
    <w:rsid w:val="00E45B9D"/>
    <w:rsid w:val="00E51ADF"/>
    <w:rsid w:val="00E522C2"/>
    <w:rsid w:val="00E748AC"/>
    <w:rsid w:val="00E752FD"/>
    <w:rsid w:val="00E92169"/>
    <w:rsid w:val="00E93262"/>
    <w:rsid w:val="00E95DD4"/>
    <w:rsid w:val="00EA1332"/>
    <w:rsid w:val="00EA138E"/>
    <w:rsid w:val="00EA69CA"/>
    <w:rsid w:val="00EB1FCC"/>
    <w:rsid w:val="00EB5B54"/>
    <w:rsid w:val="00EC0453"/>
    <w:rsid w:val="00ED2958"/>
    <w:rsid w:val="00EE14D6"/>
    <w:rsid w:val="00EE6DD2"/>
    <w:rsid w:val="00EF0EC7"/>
    <w:rsid w:val="00EF1E41"/>
    <w:rsid w:val="00EF3CA6"/>
    <w:rsid w:val="00EF4B39"/>
    <w:rsid w:val="00EF690E"/>
    <w:rsid w:val="00EF79AC"/>
    <w:rsid w:val="00F02D20"/>
    <w:rsid w:val="00F07787"/>
    <w:rsid w:val="00F12F7A"/>
    <w:rsid w:val="00F1408F"/>
    <w:rsid w:val="00F16564"/>
    <w:rsid w:val="00F16CE0"/>
    <w:rsid w:val="00F220B9"/>
    <w:rsid w:val="00F227B3"/>
    <w:rsid w:val="00F2348A"/>
    <w:rsid w:val="00F24238"/>
    <w:rsid w:val="00F26373"/>
    <w:rsid w:val="00F31777"/>
    <w:rsid w:val="00F352C6"/>
    <w:rsid w:val="00F412B0"/>
    <w:rsid w:val="00F43358"/>
    <w:rsid w:val="00F44208"/>
    <w:rsid w:val="00F45C8A"/>
    <w:rsid w:val="00F56353"/>
    <w:rsid w:val="00F569B7"/>
    <w:rsid w:val="00F56C1A"/>
    <w:rsid w:val="00F62953"/>
    <w:rsid w:val="00F63144"/>
    <w:rsid w:val="00F6529A"/>
    <w:rsid w:val="00F67521"/>
    <w:rsid w:val="00F73EDB"/>
    <w:rsid w:val="00F75475"/>
    <w:rsid w:val="00F8184D"/>
    <w:rsid w:val="00F81DBD"/>
    <w:rsid w:val="00F84C14"/>
    <w:rsid w:val="00F912D9"/>
    <w:rsid w:val="00F948A7"/>
    <w:rsid w:val="00F94B7A"/>
    <w:rsid w:val="00F95C51"/>
    <w:rsid w:val="00F97D41"/>
    <w:rsid w:val="00FA23AA"/>
    <w:rsid w:val="00FA4B23"/>
    <w:rsid w:val="00FA5DED"/>
    <w:rsid w:val="00FB1546"/>
    <w:rsid w:val="00FB2A79"/>
    <w:rsid w:val="00FB52DB"/>
    <w:rsid w:val="00FC0359"/>
    <w:rsid w:val="00FC0EB2"/>
    <w:rsid w:val="00FC15E7"/>
    <w:rsid w:val="00FC2207"/>
    <w:rsid w:val="00FC484E"/>
    <w:rsid w:val="00FC5E41"/>
    <w:rsid w:val="00FC7478"/>
    <w:rsid w:val="00FD25CF"/>
    <w:rsid w:val="00FD2C18"/>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ED"/>
    <w:rPr>
      <w:rFonts w:ascii="Arial" w:hAnsi="Arial"/>
      <w:sz w:val="24"/>
      <w:szCs w:val="24"/>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n-GB"/>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n-GB"/>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n-GB"/>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n-GB"/>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paragraph" w:styleId="Revisin">
    <w:name w:val="Revision"/>
    <w:hidden/>
    <w:uiPriority w:val="99"/>
    <w:semiHidden/>
    <w:rsid w:val="00525F68"/>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B4F2-C2B9-48FD-80E2-46DB0C616D44}">
  <ds:schemaRefs>
    <ds:schemaRef ds:uri="http://schemas.openxmlformats.org/officeDocument/2006/bibliography"/>
  </ds:schemaRefs>
</ds:datastoreItem>
</file>

<file path=customXml/itemProps2.xml><?xml version="1.0" encoding="utf-8"?>
<ds:datastoreItem xmlns:ds="http://schemas.openxmlformats.org/officeDocument/2006/customXml" ds:itemID="{972618B8-0FB0-4DCE-AB28-6DFA1718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5392</Words>
  <Characters>29661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34984</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cp:lastModifiedBy>
  <cp:revision>11</cp:revision>
  <cp:lastPrinted>2017-09-27T14:26:00Z</cp:lastPrinted>
  <dcterms:created xsi:type="dcterms:W3CDTF">2019-04-07T16:12:00Z</dcterms:created>
  <dcterms:modified xsi:type="dcterms:W3CDTF">2019-04-10T18:33:00Z</dcterms:modified>
</cp:coreProperties>
</file>